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9EA7" w14:textId="1DD71D75" w:rsidR="00182379" w:rsidRPr="001766BF" w:rsidRDefault="00070319" w:rsidP="00AC068C">
      <w:pPr>
        <w:pStyle w:val="DefaultText"/>
        <w:rPr>
          <w:szCs w:val="24"/>
        </w:rPr>
      </w:pPr>
      <w:r w:rsidRPr="001766BF">
        <w:rPr>
          <w:szCs w:val="24"/>
        </w:rPr>
        <w:t>Subj:    DESERT MANAGERS GROUP MEETING</w:t>
      </w:r>
      <w:r w:rsidR="00727D1C" w:rsidRPr="001766BF">
        <w:rPr>
          <w:szCs w:val="24"/>
        </w:rPr>
        <w:t xml:space="preserve"> </w:t>
      </w:r>
      <w:r w:rsidR="00D366B0" w:rsidRPr="001766BF">
        <w:rPr>
          <w:szCs w:val="24"/>
        </w:rPr>
        <w:t xml:space="preserve">SUMMARY, </w:t>
      </w:r>
      <w:r w:rsidR="00182379" w:rsidRPr="001766BF">
        <w:rPr>
          <w:szCs w:val="24"/>
        </w:rPr>
        <w:t xml:space="preserve">BUREAU OF LAND </w:t>
      </w:r>
    </w:p>
    <w:p w14:paraId="02AFEE20" w14:textId="4598A5FA" w:rsidR="007C2C5B" w:rsidRPr="001766BF" w:rsidRDefault="00182379" w:rsidP="00AC068C">
      <w:pPr>
        <w:pStyle w:val="DefaultText"/>
        <w:rPr>
          <w:szCs w:val="24"/>
        </w:rPr>
      </w:pPr>
      <w:r w:rsidRPr="001766BF">
        <w:rPr>
          <w:szCs w:val="24"/>
        </w:rPr>
        <w:t xml:space="preserve">            MANAGEMENT FIELD OFFICE, </w:t>
      </w:r>
      <w:r w:rsidR="008B44AC" w:rsidRPr="001766BF">
        <w:rPr>
          <w:szCs w:val="24"/>
        </w:rPr>
        <w:t xml:space="preserve">BARSTOW </w:t>
      </w:r>
      <w:r w:rsidR="00AF526D" w:rsidRPr="001766BF">
        <w:rPr>
          <w:szCs w:val="24"/>
        </w:rPr>
        <w:t xml:space="preserve">CALIFORNIA </w:t>
      </w:r>
    </w:p>
    <w:p w14:paraId="07154139" w14:textId="39419B94" w:rsidR="00070319" w:rsidRDefault="007C2C5B" w:rsidP="006E24D5">
      <w:pPr>
        <w:pStyle w:val="DefaultText"/>
        <w:tabs>
          <w:tab w:val="left" w:pos="6459"/>
        </w:tabs>
        <w:rPr>
          <w:szCs w:val="24"/>
        </w:rPr>
      </w:pPr>
      <w:r w:rsidRPr="001766BF">
        <w:rPr>
          <w:szCs w:val="24"/>
        </w:rPr>
        <w:t xml:space="preserve">            </w:t>
      </w:r>
      <w:r w:rsidR="008B44AC" w:rsidRPr="001766BF">
        <w:rPr>
          <w:szCs w:val="24"/>
        </w:rPr>
        <w:t xml:space="preserve">17 </w:t>
      </w:r>
      <w:r w:rsidR="00DB5282" w:rsidRPr="001766BF">
        <w:rPr>
          <w:szCs w:val="24"/>
        </w:rPr>
        <w:t>–</w:t>
      </w:r>
      <w:r w:rsidR="008B44AC" w:rsidRPr="001766BF">
        <w:rPr>
          <w:szCs w:val="24"/>
        </w:rPr>
        <w:t xml:space="preserve"> </w:t>
      </w:r>
      <w:r w:rsidR="00A32CAA" w:rsidRPr="001766BF">
        <w:rPr>
          <w:szCs w:val="24"/>
        </w:rPr>
        <w:t>1</w:t>
      </w:r>
      <w:r w:rsidR="00D366B0" w:rsidRPr="001766BF">
        <w:rPr>
          <w:szCs w:val="24"/>
        </w:rPr>
        <w:t>8</w:t>
      </w:r>
      <w:r w:rsidR="00DB5282" w:rsidRPr="001766BF">
        <w:rPr>
          <w:szCs w:val="24"/>
        </w:rPr>
        <w:t xml:space="preserve"> APR </w:t>
      </w:r>
      <w:r w:rsidR="00D366B0" w:rsidRPr="001766BF">
        <w:rPr>
          <w:szCs w:val="24"/>
        </w:rPr>
        <w:t>202</w:t>
      </w:r>
      <w:r w:rsidR="00DB5282" w:rsidRPr="001766BF">
        <w:rPr>
          <w:szCs w:val="24"/>
        </w:rPr>
        <w:t>4</w:t>
      </w:r>
      <w:r w:rsidR="006E24D5">
        <w:rPr>
          <w:szCs w:val="24"/>
        </w:rPr>
        <w:tab/>
      </w:r>
    </w:p>
    <w:p w14:paraId="5AD8D74C" w14:textId="77777777" w:rsidR="00AC2CB6" w:rsidRDefault="00AC2CB6" w:rsidP="00AC068C">
      <w:pPr>
        <w:pStyle w:val="DefaultText"/>
        <w:rPr>
          <w:szCs w:val="24"/>
        </w:rPr>
      </w:pPr>
    </w:p>
    <w:p w14:paraId="21EFF7EB" w14:textId="77777777" w:rsidR="00E35A36" w:rsidRDefault="00E35A36" w:rsidP="00FC33DF">
      <w:pPr>
        <w:autoSpaceDE w:val="0"/>
        <w:autoSpaceDN w:val="0"/>
        <w:adjustRightInd w:val="0"/>
        <w:rPr>
          <w:color w:val="000000"/>
        </w:rPr>
      </w:pPr>
    </w:p>
    <w:p w14:paraId="5A6717D4" w14:textId="22012B89" w:rsidR="001D51B7" w:rsidRDefault="00FC33DF" w:rsidP="00FC33DF">
      <w:pPr>
        <w:autoSpaceDE w:val="0"/>
        <w:autoSpaceDN w:val="0"/>
        <w:adjustRightInd w:val="0"/>
        <w:rPr>
          <w:color w:val="000000"/>
        </w:rPr>
      </w:pPr>
      <w:r w:rsidRPr="001766BF">
        <w:rPr>
          <w:color w:val="000000"/>
        </w:rPr>
        <w:t xml:space="preserve">1.  </w:t>
      </w:r>
      <w:r w:rsidR="00070319" w:rsidRPr="001766BF">
        <w:rPr>
          <w:color w:val="000000"/>
        </w:rPr>
        <w:t xml:space="preserve">The Desert Managers Group held </w:t>
      </w:r>
      <w:r w:rsidR="002A1509" w:rsidRPr="001766BF">
        <w:rPr>
          <w:color w:val="000000"/>
        </w:rPr>
        <w:t>its</w:t>
      </w:r>
      <w:r w:rsidR="00070319" w:rsidRPr="001766BF">
        <w:rPr>
          <w:color w:val="000000"/>
        </w:rPr>
        <w:t xml:space="preserve"> </w:t>
      </w:r>
      <w:r w:rsidR="00B45679">
        <w:rPr>
          <w:color w:val="000000"/>
        </w:rPr>
        <w:t>Spring</w:t>
      </w:r>
      <w:r w:rsidR="00B45679" w:rsidRPr="001766BF">
        <w:rPr>
          <w:color w:val="000000"/>
        </w:rPr>
        <w:t xml:space="preserve"> </w:t>
      </w:r>
      <w:r w:rsidR="00D366B0" w:rsidRPr="001766BF">
        <w:rPr>
          <w:color w:val="000000"/>
        </w:rPr>
        <w:t xml:space="preserve">semiannual </w:t>
      </w:r>
      <w:r w:rsidR="00070319" w:rsidRPr="001766BF">
        <w:rPr>
          <w:color w:val="000000"/>
        </w:rPr>
        <w:t xml:space="preserve">meeting </w:t>
      </w:r>
      <w:r w:rsidR="00D366B0" w:rsidRPr="001766BF">
        <w:rPr>
          <w:color w:val="000000"/>
        </w:rPr>
        <w:t>1</w:t>
      </w:r>
      <w:r w:rsidR="00DD7C7A" w:rsidRPr="001766BF">
        <w:rPr>
          <w:color w:val="000000"/>
        </w:rPr>
        <w:t>7–18 April 2024</w:t>
      </w:r>
      <w:r w:rsidR="00955403" w:rsidRPr="001766BF">
        <w:rPr>
          <w:color w:val="000000"/>
        </w:rPr>
        <w:t xml:space="preserve"> </w:t>
      </w:r>
      <w:r w:rsidR="00070319" w:rsidRPr="001766BF">
        <w:rPr>
          <w:color w:val="000000"/>
        </w:rPr>
        <w:t xml:space="preserve">at </w:t>
      </w:r>
      <w:r w:rsidR="00CD6717" w:rsidRPr="001766BF">
        <w:rPr>
          <w:color w:val="000000"/>
        </w:rPr>
        <w:t xml:space="preserve">the Bureau of Land Management </w:t>
      </w:r>
      <w:r w:rsidR="00DD7C7A" w:rsidRPr="001766BF">
        <w:rPr>
          <w:color w:val="000000"/>
        </w:rPr>
        <w:t xml:space="preserve">Barstow </w:t>
      </w:r>
      <w:r w:rsidR="007D03D1" w:rsidRPr="001766BF">
        <w:rPr>
          <w:color w:val="000000"/>
        </w:rPr>
        <w:t>Field Office</w:t>
      </w:r>
      <w:r w:rsidR="009D5243" w:rsidRPr="001766BF">
        <w:rPr>
          <w:color w:val="000000"/>
        </w:rPr>
        <w:t xml:space="preserve"> ho</w:t>
      </w:r>
      <w:r w:rsidR="004D5E08" w:rsidRPr="001766BF">
        <w:rPr>
          <w:color w:val="000000"/>
        </w:rPr>
        <w:t>sted by</w:t>
      </w:r>
      <w:r w:rsidR="00D161C6" w:rsidRPr="001766BF">
        <w:rPr>
          <w:color w:val="000000"/>
        </w:rPr>
        <w:t xml:space="preserve"> </w:t>
      </w:r>
      <w:r w:rsidR="003C362A">
        <w:rPr>
          <w:color w:val="000000"/>
        </w:rPr>
        <w:t>B</w:t>
      </w:r>
      <w:r w:rsidR="00D161C6" w:rsidRPr="001766BF">
        <w:rPr>
          <w:color w:val="000000"/>
        </w:rPr>
        <w:t>LM</w:t>
      </w:r>
      <w:r w:rsidRPr="001766BF">
        <w:rPr>
          <w:color w:val="000000"/>
        </w:rPr>
        <w:t>.</w:t>
      </w:r>
      <w:r w:rsidR="003C362A">
        <w:rPr>
          <w:color w:val="000000"/>
        </w:rPr>
        <w:t xml:space="preserve">  </w:t>
      </w:r>
      <w:r w:rsidR="00205029" w:rsidRPr="001766BF">
        <w:rPr>
          <w:color w:val="000000"/>
        </w:rPr>
        <w:t>A</w:t>
      </w:r>
      <w:r w:rsidR="001D51B7" w:rsidRPr="001766BF">
        <w:rPr>
          <w:color w:val="000000"/>
        </w:rPr>
        <w:t xml:space="preserve"> copy of the agenda is a</w:t>
      </w:r>
      <w:r w:rsidR="00120D5A">
        <w:rPr>
          <w:color w:val="000000"/>
        </w:rPr>
        <w:t xml:space="preserve">vailable </w:t>
      </w:r>
      <w:r w:rsidR="001D51B7" w:rsidRPr="001766BF">
        <w:rPr>
          <w:color w:val="000000"/>
        </w:rPr>
        <w:t xml:space="preserve">and the presentations </w:t>
      </w:r>
      <w:r w:rsidR="00E3755E" w:rsidRPr="001766BF">
        <w:rPr>
          <w:color w:val="000000"/>
        </w:rPr>
        <w:t xml:space="preserve">given </w:t>
      </w:r>
      <w:r w:rsidR="00120D5A">
        <w:rPr>
          <w:color w:val="000000"/>
        </w:rPr>
        <w:t xml:space="preserve">at the </w:t>
      </w:r>
      <w:r w:rsidR="00AB6A1E">
        <w:rPr>
          <w:color w:val="000000"/>
        </w:rPr>
        <w:t xml:space="preserve">DMG </w:t>
      </w:r>
      <w:r w:rsidR="003C362A">
        <w:rPr>
          <w:color w:val="000000"/>
        </w:rPr>
        <w:t xml:space="preserve">have been </w:t>
      </w:r>
      <w:r w:rsidR="00E3755E" w:rsidRPr="001766BF">
        <w:rPr>
          <w:color w:val="000000"/>
        </w:rPr>
        <w:t xml:space="preserve">distributed to the distro list </w:t>
      </w:r>
      <w:r w:rsidR="003C362A">
        <w:rPr>
          <w:color w:val="000000"/>
        </w:rPr>
        <w:t xml:space="preserve">but </w:t>
      </w:r>
      <w:r w:rsidR="00E3755E" w:rsidRPr="001766BF">
        <w:rPr>
          <w:color w:val="000000"/>
        </w:rPr>
        <w:t xml:space="preserve">are also </w:t>
      </w:r>
      <w:r w:rsidR="001D51B7" w:rsidRPr="001766BF">
        <w:rPr>
          <w:color w:val="000000"/>
        </w:rPr>
        <w:t>available upon request.  Attendees included representatives from the Bureau of Land Management (BLM)</w:t>
      </w:r>
      <w:r w:rsidR="00195959">
        <w:rPr>
          <w:color w:val="000000"/>
        </w:rPr>
        <w:t>;</w:t>
      </w:r>
      <w:r w:rsidR="001D51B7" w:rsidRPr="001766BF">
        <w:rPr>
          <w:color w:val="000000"/>
        </w:rPr>
        <w:t xml:space="preserve"> the US Fish and Wildlife Service (FWS)</w:t>
      </w:r>
      <w:r w:rsidR="00195959">
        <w:rPr>
          <w:color w:val="000000"/>
        </w:rPr>
        <w:t xml:space="preserve">; </w:t>
      </w:r>
      <w:r w:rsidR="001D51B7" w:rsidRPr="001766BF">
        <w:rPr>
          <w:color w:val="000000"/>
        </w:rPr>
        <w:t>the National Park Service (NPS)</w:t>
      </w:r>
      <w:r w:rsidR="00D0425D" w:rsidRPr="001766BF">
        <w:rPr>
          <w:color w:val="000000"/>
        </w:rPr>
        <w:t xml:space="preserve"> with Mojave</w:t>
      </w:r>
      <w:r w:rsidR="00252671">
        <w:rPr>
          <w:color w:val="000000"/>
        </w:rPr>
        <w:t xml:space="preserve"> National Preserve</w:t>
      </w:r>
      <w:r w:rsidR="00D0425D" w:rsidRPr="001766BF">
        <w:rPr>
          <w:color w:val="000000"/>
        </w:rPr>
        <w:t xml:space="preserve">, Death Valley </w:t>
      </w:r>
      <w:r w:rsidR="00252671">
        <w:rPr>
          <w:color w:val="000000"/>
        </w:rPr>
        <w:t xml:space="preserve">National Park </w:t>
      </w:r>
      <w:r w:rsidR="00D0425D" w:rsidRPr="001766BF">
        <w:rPr>
          <w:color w:val="000000"/>
        </w:rPr>
        <w:t>and Joshua Tree</w:t>
      </w:r>
      <w:r w:rsidR="00195959">
        <w:rPr>
          <w:color w:val="000000"/>
        </w:rPr>
        <w:t xml:space="preserve"> </w:t>
      </w:r>
      <w:r w:rsidR="00252671">
        <w:rPr>
          <w:color w:val="000000"/>
        </w:rPr>
        <w:t xml:space="preserve">National Park </w:t>
      </w:r>
      <w:r w:rsidR="00195959">
        <w:rPr>
          <w:color w:val="000000"/>
        </w:rPr>
        <w:t>represented</w:t>
      </w:r>
      <w:r w:rsidR="00B342F6">
        <w:rPr>
          <w:color w:val="000000"/>
        </w:rPr>
        <w:t>;</w:t>
      </w:r>
      <w:r w:rsidR="001D51B7" w:rsidRPr="001766BF">
        <w:rPr>
          <w:color w:val="000000"/>
        </w:rPr>
        <w:t xml:space="preserve"> Department of Defense </w:t>
      </w:r>
      <w:r w:rsidR="00D0425D" w:rsidRPr="001766BF">
        <w:rPr>
          <w:color w:val="000000"/>
        </w:rPr>
        <w:t>w</w:t>
      </w:r>
      <w:r w:rsidR="00200367" w:rsidRPr="001766BF">
        <w:rPr>
          <w:color w:val="000000"/>
        </w:rPr>
        <w:t xml:space="preserve">hich </w:t>
      </w:r>
      <w:r w:rsidR="00D0425D" w:rsidRPr="001766BF">
        <w:rPr>
          <w:color w:val="000000"/>
        </w:rPr>
        <w:t>include</w:t>
      </w:r>
      <w:r w:rsidR="00B342F6">
        <w:rPr>
          <w:color w:val="000000"/>
        </w:rPr>
        <w:t>d</w:t>
      </w:r>
      <w:r w:rsidR="00D0425D" w:rsidRPr="001766BF">
        <w:rPr>
          <w:color w:val="000000"/>
        </w:rPr>
        <w:t xml:space="preserve"> </w:t>
      </w:r>
      <w:r w:rsidR="00591CDE" w:rsidRPr="001766BF">
        <w:rPr>
          <w:color w:val="000000"/>
        </w:rPr>
        <w:t>representation from NAWS China Lake, NTC F</w:t>
      </w:r>
      <w:r w:rsidR="00415C92">
        <w:rPr>
          <w:color w:val="000000"/>
        </w:rPr>
        <w:t>ort</w:t>
      </w:r>
      <w:r w:rsidR="00591CDE" w:rsidRPr="001766BF">
        <w:rPr>
          <w:color w:val="000000"/>
        </w:rPr>
        <w:t xml:space="preserve"> Irwin, MC</w:t>
      </w:r>
      <w:r w:rsidR="003F0CB2" w:rsidRPr="001766BF">
        <w:rPr>
          <w:color w:val="000000"/>
        </w:rPr>
        <w:t xml:space="preserve">IWEST-MCB Camp Pendleton, </w:t>
      </w:r>
      <w:r w:rsidR="00D0425D" w:rsidRPr="001766BF">
        <w:rPr>
          <w:color w:val="000000"/>
        </w:rPr>
        <w:t xml:space="preserve">MCLB Barstow </w:t>
      </w:r>
      <w:r w:rsidR="00591CDE" w:rsidRPr="001766BF">
        <w:rPr>
          <w:color w:val="000000"/>
        </w:rPr>
        <w:t>and MCAG</w:t>
      </w:r>
      <w:r w:rsidR="003F0CB2" w:rsidRPr="001766BF">
        <w:rPr>
          <w:color w:val="000000"/>
        </w:rPr>
        <w:t>C</w:t>
      </w:r>
      <w:r w:rsidR="00591CDE" w:rsidRPr="001766BF">
        <w:rPr>
          <w:color w:val="000000"/>
        </w:rPr>
        <w:t>C Twentynine Palms</w:t>
      </w:r>
      <w:r w:rsidR="00AE042D">
        <w:rPr>
          <w:color w:val="000000"/>
        </w:rPr>
        <w:t xml:space="preserve"> in addition to </w:t>
      </w:r>
      <w:r w:rsidR="001F7D28">
        <w:rPr>
          <w:color w:val="000000"/>
        </w:rPr>
        <w:t>several other Conservation agencies and the Coachella Valley Area Government</w:t>
      </w:r>
      <w:r w:rsidR="00591CDE" w:rsidRPr="001766BF">
        <w:rPr>
          <w:color w:val="000000"/>
        </w:rPr>
        <w:t>.</w:t>
      </w:r>
      <w:r w:rsidR="00425A11" w:rsidRPr="001766BF">
        <w:rPr>
          <w:color w:val="000000"/>
        </w:rPr>
        <w:t xml:space="preserve">  </w:t>
      </w:r>
    </w:p>
    <w:p w14:paraId="3E3A4866" w14:textId="77777777" w:rsidR="00C667CA" w:rsidRDefault="00C667CA" w:rsidP="00FC33DF">
      <w:pPr>
        <w:autoSpaceDE w:val="0"/>
        <w:autoSpaceDN w:val="0"/>
        <w:adjustRightInd w:val="0"/>
        <w:rPr>
          <w:color w:val="000000"/>
        </w:rPr>
      </w:pPr>
    </w:p>
    <w:p w14:paraId="2DC475F9" w14:textId="53AA991C" w:rsidR="00322E00" w:rsidRPr="00165637" w:rsidRDefault="00C667CA" w:rsidP="00165637">
      <w:r w:rsidRPr="009058F0">
        <w:t xml:space="preserve">2. </w:t>
      </w:r>
      <w:r w:rsidR="00A06935">
        <w:t xml:space="preserve"> </w:t>
      </w:r>
      <w:r w:rsidR="00B45D03">
        <w:t xml:space="preserve">Mike </w:t>
      </w:r>
      <w:r w:rsidR="00A06935">
        <w:t>Hamilton,</w:t>
      </w:r>
      <w:r w:rsidRPr="009058F0">
        <w:t xml:space="preserve"> MCIWEST provided a</w:t>
      </w:r>
      <w:r w:rsidR="00691A7F" w:rsidRPr="009058F0">
        <w:t xml:space="preserve"> brief </w:t>
      </w:r>
      <w:r w:rsidRPr="009058F0">
        <w:t xml:space="preserve">overview of the </w:t>
      </w:r>
      <w:r w:rsidR="005A5C9B" w:rsidRPr="005A5C9B">
        <w:rPr>
          <w:b/>
          <w:bCs/>
        </w:rPr>
        <w:t>H</w:t>
      </w:r>
      <w:r w:rsidR="00691A7F" w:rsidRPr="005A5C9B">
        <w:rPr>
          <w:b/>
          <w:bCs/>
        </w:rPr>
        <w:t xml:space="preserve">istory and </w:t>
      </w:r>
      <w:r w:rsidR="005A5C9B" w:rsidRPr="005A5C9B">
        <w:rPr>
          <w:b/>
          <w:bCs/>
        </w:rPr>
        <w:t>B</w:t>
      </w:r>
      <w:r w:rsidR="00691A7F" w:rsidRPr="005A5C9B">
        <w:rPr>
          <w:b/>
          <w:bCs/>
        </w:rPr>
        <w:t>ackground of the DMG</w:t>
      </w:r>
      <w:r w:rsidR="00691A7F" w:rsidRPr="009058F0">
        <w:t xml:space="preserve">. </w:t>
      </w:r>
      <w:r w:rsidR="005F1B84" w:rsidRPr="009058F0">
        <w:t xml:space="preserve">The DMG was established </w:t>
      </w:r>
      <w:r w:rsidR="003A3268" w:rsidRPr="009058F0">
        <w:t xml:space="preserve">by </w:t>
      </w:r>
      <w:r w:rsidR="00AF4805" w:rsidRPr="009058F0">
        <w:t>‘T</w:t>
      </w:r>
      <w:r w:rsidR="003A3268" w:rsidRPr="009058F0">
        <w:t>he California Desert Protection Act</w:t>
      </w:r>
      <w:r w:rsidR="00AF4805" w:rsidRPr="009058F0">
        <w:t>’</w:t>
      </w:r>
      <w:r w:rsidR="00B573BE">
        <w:t xml:space="preserve"> and</w:t>
      </w:r>
      <w:r w:rsidR="00AF4805" w:rsidRPr="009058F0">
        <w:t xml:space="preserve"> </w:t>
      </w:r>
      <w:r w:rsidR="003A3268" w:rsidRPr="009058F0">
        <w:t>signed into P</w:t>
      </w:r>
      <w:r w:rsidR="00AF4805" w:rsidRPr="009058F0">
        <w:t>ublic Law [</w:t>
      </w:r>
      <w:r w:rsidR="003A3268" w:rsidRPr="009058F0">
        <w:t>PL 103-433</w:t>
      </w:r>
      <w:r w:rsidR="001E57D5" w:rsidRPr="009058F0">
        <w:t xml:space="preserve">] </w:t>
      </w:r>
      <w:r w:rsidR="003A3268" w:rsidRPr="009058F0">
        <w:t>on 31 O</w:t>
      </w:r>
      <w:r w:rsidR="003406C5">
        <w:t>ctober</w:t>
      </w:r>
      <w:r w:rsidR="003A3268" w:rsidRPr="009058F0">
        <w:t xml:space="preserve"> 1994</w:t>
      </w:r>
      <w:r w:rsidR="001E57D5" w:rsidRPr="009058F0">
        <w:t xml:space="preserve">. The act among other actions </w:t>
      </w:r>
      <w:r w:rsidR="003A3268" w:rsidRPr="009058F0">
        <w:t xml:space="preserve">required </w:t>
      </w:r>
      <w:r w:rsidR="001E57D5" w:rsidRPr="009058F0">
        <w:t xml:space="preserve">Federal </w:t>
      </w:r>
      <w:r w:rsidR="003A3268" w:rsidRPr="009058F0">
        <w:t xml:space="preserve">land management agencies </w:t>
      </w:r>
      <w:r w:rsidR="001E57D5" w:rsidRPr="009058F0">
        <w:t xml:space="preserve">in the desert </w:t>
      </w:r>
      <w:r w:rsidR="003A3268" w:rsidRPr="009058F0">
        <w:t>includ</w:t>
      </w:r>
      <w:r w:rsidR="00821993" w:rsidRPr="009058F0">
        <w:t>ing</w:t>
      </w:r>
      <w:r w:rsidR="003A3268" w:rsidRPr="009058F0">
        <w:t xml:space="preserve"> BLM, FWS, Forest Service, USGS, and DoD to cooperate with one another and share resources and information. This </w:t>
      </w:r>
      <w:r w:rsidR="00821993" w:rsidRPr="009058F0">
        <w:t xml:space="preserve">initial </w:t>
      </w:r>
      <w:r w:rsidR="003A3268" w:rsidRPr="009058F0">
        <w:t>collaboration referred to as the California Desert Innovative Management Laboratory</w:t>
      </w:r>
      <w:r w:rsidR="005D260C" w:rsidRPr="009058F0">
        <w:t xml:space="preserve"> </w:t>
      </w:r>
      <w:r w:rsidR="004904EB" w:rsidRPr="009058F0">
        <w:t>resulted in the es</w:t>
      </w:r>
      <w:r w:rsidR="0066670E" w:rsidRPr="009058F0">
        <w:t xml:space="preserve">tablishment of the </w:t>
      </w:r>
      <w:r w:rsidR="003A3268" w:rsidRPr="009058F0">
        <w:t>Desert Managers Group.</w:t>
      </w:r>
      <w:r w:rsidR="0066670E" w:rsidRPr="009058F0">
        <w:t xml:space="preserve"> </w:t>
      </w:r>
      <w:r w:rsidR="00455816" w:rsidRPr="009058F0">
        <w:t>The geographic scope of the DMG i</w:t>
      </w:r>
      <w:r w:rsidR="00455816">
        <w:t xml:space="preserve">ncludes the California </w:t>
      </w:r>
      <w:r w:rsidR="00455816" w:rsidRPr="009058F0">
        <w:t>Mojave and Colorado Desert ecoregions</w:t>
      </w:r>
      <w:r w:rsidR="00455816">
        <w:t xml:space="preserve">. </w:t>
      </w:r>
      <w:r w:rsidR="0066670E" w:rsidRPr="009058F0">
        <w:t xml:space="preserve">The DMG was </w:t>
      </w:r>
      <w:r w:rsidR="00BC3B92">
        <w:t xml:space="preserve">initially </w:t>
      </w:r>
      <w:r w:rsidR="0066670E" w:rsidRPr="009058F0">
        <w:t>funded by the Department</w:t>
      </w:r>
      <w:r w:rsidR="00803CF3" w:rsidRPr="009058F0">
        <w:t>s</w:t>
      </w:r>
      <w:r w:rsidR="0066670E" w:rsidRPr="009058F0">
        <w:t xml:space="preserve"> of Interior and De</w:t>
      </w:r>
      <w:r w:rsidR="00803CF3" w:rsidRPr="009058F0">
        <w:t xml:space="preserve">fense which supported fulltime </w:t>
      </w:r>
      <w:r w:rsidR="00A153FF" w:rsidRPr="009058F0">
        <w:t>funded CO-Chair</w:t>
      </w:r>
      <w:r w:rsidR="0026275B">
        <w:t>s</w:t>
      </w:r>
      <w:r w:rsidR="00A153FF" w:rsidRPr="009058F0">
        <w:t xml:space="preserve"> that coordinated </w:t>
      </w:r>
      <w:r w:rsidR="0026275B">
        <w:t xml:space="preserve">all </w:t>
      </w:r>
      <w:r w:rsidR="00A153FF" w:rsidRPr="009058F0">
        <w:t xml:space="preserve">DMG actions including </w:t>
      </w:r>
      <w:r w:rsidR="0026275B">
        <w:t xml:space="preserve">meeting scheduling, </w:t>
      </w:r>
      <w:r w:rsidR="002C0308" w:rsidRPr="009058F0">
        <w:t xml:space="preserve">developing a Charter and </w:t>
      </w:r>
      <w:r w:rsidR="0095184F">
        <w:t xml:space="preserve">maintaining a </w:t>
      </w:r>
      <w:r w:rsidR="002C0308" w:rsidRPr="009058F0">
        <w:t xml:space="preserve">MOU with member agencies. </w:t>
      </w:r>
      <w:r w:rsidR="006D4CF0" w:rsidRPr="009058F0">
        <w:t>In addition to special projects the DMG also coordinated and maintained several Standing Working Groups/Committees that included:  Science and Data; Invasive Species; Paleo, Cultural, and Tribal (PACRAT); Illegal Dumping; Abandoned Mine Lands; Wild Horse and Burro; Desert Tortoise; Raven Management; and a Conservation and Land Acquisition Group (CLAWG).</w:t>
      </w:r>
      <w:r w:rsidR="006D4CF0">
        <w:t xml:space="preserve">  </w:t>
      </w:r>
      <w:r w:rsidR="009058F0">
        <w:t xml:space="preserve">Due to changes in policy </w:t>
      </w:r>
      <w:r w:rsidR="00D24CBD">
        <w:t xml:space="preserve">and top level administration </w:t>
      </w:r>
      <w:r w:rsidR="009058F0">
        <w:t xml:space="preserve">the funding for the </w:t>
      </w:r>
      <w:r w:rsidR="0012425F">
        <w:t xml:space="preserve">DMG was discontinued in </w:t>
      </w:r>
      <w:r w:rsidR="00066BF0">
        <w:t>2010-2011</w:t>
      </w:r>
      <w:r w:rsidR="00D56A16">
        <w:t xml:space="preserve"> and</w:t>
      </w:r>
      <w:r w:rsidR="00066BF0">
        <w:t xml:space="preserve"> </w:t>
      </w:r>
      <w:r w:rsidR="00D56A16">
        <w:t>t</w:t>
      </w:r>
      <w:r w:rsidR="00066BF0">
        <w:t>he organization was formally disbanded</w:t>
      </w:r>
      <w:r w:rsidR="00D56A16">
        <w:t xml:space="preserve">.  </w:t>
      </w:r>
      <w:r w:rsidR="004A6EC2">
        <w:t>H</w:t>
      </w:r>
      <w:r w:rsidR="00066BF0">
        <w:t>owever</w:t>
      </w:r>
      <w:r w:rsidR="004A6EC2">
        <w:t>,</w:t>
      </w:r>
      <w:r w:rsidR="00066BF0">
        <w:t xml:space="preserve"> due to the value </w:t>
      </w:r>
      <w:r w:rsidR="004A6EC2">
        <w:t xml:space="preserve">resulting from </w:t>
      </w:r>
      <w:r w:rsidR="00EC36D4">
        <w:t xml:space="preserve">the </w:t>
      </w:r>
      <w:r w:rsidR="008A689F">
        <w:t xml:space="preserve">opportunity to continue to meet, collaborate, and share data – the current ADHOC organization of the DMG with </w:t>
      </w:r>
      <w:r w:rsidR="00EE20BF">
        <w:t xml:space="preserve">volunteer </w:t>
      </w:r>
      <w:r w:rsidR="00350749">
        <w:t xml:space="preserve">coordinator(s) setting up meetings </w:t>
      </w:r>
      <w:r w:rsidR="00FD6678">
        <w:t xml:space="preserve">as a collateral duty </w:t>
      </w:r>
      <w:r w:rsidR="00EC36D4">
        <w:t xml:space="preserve">was established and </w:t>
      </w:r>
      <w:r w:rsidR="00FD6678">
        <w:t xml:space="preserve">continues.  From </w:t>
      </w:r>
      <w:r w:rsidR="002412DC">
        <w:t>its</w:t>
      </w:r>
      <w:r w:rsidR="00FD6678">
        <w:t xml:space="preserve"> formal origin to its current </w:t>
      </w:r>
      <w:r w:rsidR="002412DC">
        <w:t xml:space="preserve">configuration </w:t>
      </w:r>
      <w:r w:rsidR="009909D1">
        <w:t xml:space="preserve">The </w:t>
      </w:r>
      <w:r w:rsidR="00322E00" w:rsidRPr="009058F0">
        <w:t xml:space="preserve">Desert Managers Group </w:t>
      </w:r>
      <w:r w:rsidR="00322E00" w:rsidRPr="002412DC">
        <w:rPr>
          <w:color w:val="000000"/>
        </w:rPr>
        <w:t>continues</w:t>
      </w:r>
      <w:r w:rsidR="009909D1" w:rsidRPr="002412DC">
        <w:rPr>
          <w:color w:val="000000"/>
        </w:rPr>
        <w:t xml:space="preserve"> </w:t>
      </w:r>
      <w:r w:rsidR="00322E00" w:rsidRPr="009058F0">
        <w:t xml:space="preserve">to provide a forum for government agencies to </w:t>
      </w:r>
      <w:r w:rsidR="009B7BBB">
        <w:t xml:space="preserve">share information and </w:t>
      </w:r>
      <w:r w:rsidR="00322E00" w:rsidRPr="009058F0">
        <w:t xml:space="preserve">work together to conserve and enhance the California Deserts for current and future generations.  Through cooperative management, each agency achieves greater operational efficiency, enhances </w:t>
      </w:r>
      <w:r w:rsidR="00322E00" w:rsidRPr="00165637">
        <w:t xml:space="preserve">resource protection, and better serves the public. </w:t>
      </w:r>
    </w:p>
    <w:p w14:paraId="5FE4EC5B" w14:textId="77777777" w:rsidR="00322E00" w:rsidRPr="00165637" w:rsidRDefault="00322E00" w:rsidP="00165637">
      <w:pPr>
        <w:rPr>
          <w:color w:val="000000"/>
        </w:rPr>
      </w:pPr>
    </w:p>
    <w:p w14:paraId="27DBFA4F" w14:textId="7F5393A6" w:rsidR="00C3750B" w:rsidRPr="002E3D16" w:rsidRDefault="00C667CA" w:rsidP="002E3D16">
      <w:r w:rsidRPr="002E3D16">
        <w:t>3</w:t>
      </w:r>
      <w:r w:rsidR="001D51B7" w:rsidRPr="002E3D16">
        <w:t xml:space="preserve">.  </w:t>
      </w:r>
      <w:r w:rsidR="00BA33C7" w:rsidRPr="002E3D16">
        <w:t>The Acting Field Office Manager</w:t>
      </w:r>
      <w:r w:rsidR="00757B8C" w:rsidRPr="002E3D16">
        <w:t>, Jul</w:t>
      </w:r>
      <w:r w:rsidR="005300B5" w:rsidRPr="002E3D16">
        <w:t>i</w:t>
      </w:r>
      <w:r w:rsidR="00757B8C" w:rsidRPr="002E3D16">
        <w:t>e Donnel</w:t>
      </w:r>
      <w:r w:rsidR="000A39F1" w:rsidRPr="002E3D16">
        <w:t xml:space="preserve">l </w:t>
      </w:r>
      <w:r w:rsidR="00757B8C" w:rsidRPr="002E3D16">
        <w:t>provide</w:t>
      </w:r>
      <w:r w:rsidR="005555CB" w:rsidRPr="002E3D16">
        <w:t>d</w:t>
      </w:r>
      <w:r w:rsidR="00757B8C" w:rsidRPr="002E3D16">
        <w:t xml:space="preserve"> </w:t>
      </w:r>
      <w:r w:rsidR="005555CB" w:rsidRPr="002E3D16">
        <w:t>welcome</w:t>
      </w:r>
      <w:r w:rsidR="001B75A3" w:rsidRPr="002E3D16">
        <w:t xml:space="preserve"> and </w:t>
      </w:r>
      <w:r w:rsidR="00757B8C" w:rsidRPr="002E3D16">
        <w:t>opening comments</w:t>
      </w:r>
      <w:r w:rsidR="001B75A3" w:rsidRPr="002E3D16">
        <w:t xml:space="preserve"> for the </w:t>
      </w:r>
      <w:r w:rsidR="00E41D23" w:rsidRPr="005A5C9B">
        <w:rPr>
          <w:b/>
          <w:bCs/>
        </w:rPr>
        <w:t xml:space="preserve">Barstow </w:t>
      </w:r>
      <w:r w:rsidR="001B75A3" w:rsidRPr="005A5C9B">
        <w:rPr>
          <w:b/>
          <w:bCs/>
        </w:rPr>
        <w:t xml:space="preserve">BLM </w:t>
      </w:r>
      <w:r w:rsidR="00E41D23" w:rsidRPr="005A5C9B">
        <w:rPr>
          <w:b/>
          <w:bCs/>
        </w:rPr>
        <w:t>Field Office</w:t>
      </w:r>
      <w:r w:rsidR="00757B8C" w:rsidRPr="002E3D16">
        <w:t>.</w:t>
      </w:r>
      <w:r w:rsidR="001766BF" w:rsidRPr="002E3D16">
        <w:t xml:space="preserve"> </w:t>
      </w:r>
      <w:r w:rsidR="001766BF" w:rsidRPr="002E3D16">
        <w:rPr>
          <w:rStyle w:val="wideparrichtexteditortext"/>
        </w:rPr>
        <w:t xml:space="preserve">The Barstow Field Office </w:t>
      </w:r>
      <w:r w:rsidR="001766BF" w:rsidRPr="002E3D16">
        <w:t xml:space="preserve">encompasses over 3 million acres </w:t>
      </w:r>
      <w:r w:rsidR="001B75A3" w:rsidRPr="002E3D16">
        <w:t>that include</w:t>
      </w:r>
      <w:r w:rsidR="008636FD">
        <w:t>s</w:t>
      </w:r>
      <w:r w:rsidR="001B75A3" w:rsidRPr="002E3D16">
        <w:t xml:space="preserve"> </w:t>
      </w:r>
      <w:r w:rsidR="001766BF" w:rsidRPr="002E3D16">
        <w:t>1</w:t>
      </w:r>
      <w:r w:rsidR="00FC37E4" w:rsidRPr="002E3D16">
        <w:t>7</w:t>
      </w:r>
      <w:r w:rsidR="001766BF" w:rsidRPr="002E3D16">
        <w:t xml:space="preserve"> Wilderness Designations, 5 </w:t>
      </w:r>
      <w:r w:rsidR="008636FD">
        <w:t xml:space="preserve">designated </w:t>
      </w:r>
      <w:r w:rsidR="001766BF" w:rsidRPr="002E3D16">
        <w:t>Off Highway Vehicle Areas, and two National Monuments – Sand to Snow and Mojave Trails</w:t>
      </w:r>
      <w:r w:rsidR="00CD770D" w:rsidRPr="002E3D16">
        <w:t xml:space="preserve"> </w:t>
      </w:r>
      <w:r w:rsidR="00FC37E4" w:rsidRPr="002E3D16">
        <w:t xml:space="preserve">as well </w:t>
      </w:r>
      <w:r w:rsidR="00FC37E4" w:rsidRPr="002E3D16">
        <w:lastRenderedPageBreak/>
        <w:t xml:space="preserve">as </w:t>
      </w:r>
      <w:r w:rsidR="00CD770D" w:rsidRPr="002E3D16">
        <w:t>segments of the Old Spanish Trail and Pacific Crest Trail, and three developed campgrounds.</w:t>
      </w:r>
      <w:r w:rsidR="005B5D17" w:rsidRPr="002E3D16">
        <w:t xml:space="preserve"> </w:t>
      </w:r>
      <w:r w:rsidR="00FA373A" w:rsidRPr="002E3D16">
        <w:t xml:space="preserve"> </w:t>
      </w:r>
      <w:r w:rsidR="00867CA7" w:rsidRPr="002E3D16">
        <w:rPr>
          <w:rStyle w:val="wideparrichtexteditortext"/>
        </w:rPr>
        <w:t xml:space="preserve">The </w:t>
      </w:r>
      <w:r w:rsidR="00EA545F" w:rsidRPr="002E3D16">
        <w:rPr>
          <w:rStyle w:val="wideparrichtexteditortext"/>
        </w:rPr>
        <w:t xml:space="preserve">land </w:t>
      </w:r>
      <w:r w:rsidR="00227B4B" w:rsidRPr="002E3D16">
        <w:rPr>
          <w:rStyle w:val="wideparrichtexteditortext"/>
        </w:rPr>
        <w:t xml:space="preserve">within their </w:t>
      </w:r>
      <w:r w:rsidR="00EA545F" w:rsidRPr="002E3D16">
        <w:rPr>
          <w:rStyle w:val="wideparrichtexteditortext"/>
        </w:rPr>
        <w:t xml:space="preserve">area of responsibility </w:t>
      </w:r>
      <w:r w:rsidR="000C4B61" w:rsidRPr="002E3D16">
        <w:rPr>
          <w:rStyle w:val="wideparrichtexteditortext"/>
        </w:rPr>
        <w:t xml:space="preserve">encompasses </w:t>
      </w:r>
      <w:r w:rsidR="00867CA7" w:rsidRPr="002E3D16">
        <w:rPr>
          <w:rStyle w:val="wideparrichtexteditortext"/>
        </w:rPr>
        <w:t>many unique features</w:t>
      </w:r>
      <w:r w:rsidR="00D05ADE" w:rsidRPr="002E3D16">
        <w:rPr>
          <w:rStyle w:val="wideparrichtexteditortext"/>
        </w:rPr>
        <w:t xml:space="preserve"> with e</w:t>
      </w:r>
      <w:r w:rsidR="00867CA7" w:rsidRPr="002E3D16">
        <w:rPr>
          <w:rStyle w:val="wideparrichtexteditortext"/>
        </w:rPr>
        <w:t>levation</w:t>
      </w:r>
      <w:r w:rsidR="00D05ADE" w:rsidRPr="002E3D16">
        <w:rPr>
          <w:rStyle w:val="wideparrichtexteditortext"/>
        </w:rPr>
        <w:t>s that</w:t>
      </w:r>
      <w:r w:rsidR="00867CA7" w:rsidRPr="002E3D16">
        <w:rPr>
          <w:rStyle w:val="wideparrichtexteditortext"/>
        </w:rPr>
        <w:t xml:space="preserve"> vary from near sea level, north of Baker California to </w:t>
      </w:r>
      <w:r w:rsidR="00AB7036">
        <w:rPr>
          <w:rStyle w:val="wideparrichtexteditortext"/>
        </w:rPr>
        <w:t xml:space="preserve">terrain </w:t>
      </w:r>
      <w:r w:rsidR="00867CA7" w:rsidRPr="002E3D16">
        <w:rPr>
          <w:rStyle w:val="wideparrichtexteditortext"/>
        </w:rPr>
        <w:t>over 6,000 feet</w:t>
      </w:r>
      <w:r w:rsidR="00535D9A" w:rsidRPr="002E3D16">
        <w:rPr>
          <w:rStyle w:val="wideparrichtexteditortext"/>
        </w:rPr>
        <w:t xml:space="preserve"> above sea level</w:t>
      </w:r>
      <w:r w:rsidR="00867CA7" w:rsidRPr="002E3D16">
        <w:rPr>
          <w:rStyle w:val="wideparrichtexteditortext"/>
        </w:rPr>
        <w:t xml:space="preserve"> in the Ord Mountains. The</w:t>
      </w:r>
      <w:r w:rsidR="00DF775A" w:rsidRPr="002E3D16">
        <w:rPr>
          <w:rStyle w:val="wideparrichtexteditortext"/>
        </w:rPr>
        <w:t xml:space="preserve"> area </w:t>
      </w:r>
      <w:r w:rsidR="008A4E6B" w:rsidRPr="002E3D16">
        <w:rPr>
          <w:rStyle w:val="wideparrichtexteditortext"/>
        </w:rPr>
        <w:t xml:space="preserve">also </w:t>
      </w:r>
      <w:r w:rsidR="00DF775A" w:rsidRPr="002E3D16">
        <w:rPr>
          <w:rStyle w:val="wideparrichtexteditortext"/>
        </w:rPr>
        <w:t xml:space="preserve">includes </w:t>
      </w:r>
      <w:r w:rsidR="00867CA7" w:rsidRPr="002E3D16">
        <w:rPr>
          <w:rStyle w:val="wideparrichtexteditortext"/>
        </w:rPr>
        <w:t xml:space="preserve">many scenic </w:t>
      </w:r>
      <w:r w:rsidR="007E3C0B" w:rsidRPr="002E3D16">
        <w:rPr>
          <w:rStyle w:val="wideparrichtexteditortext"/>
        </w:rPr>
        <w:t xml:space="preserve">overviews, </w:t>
      </w:r>
      <w:r w:rsidR="0086625C">
        <w:rPr>
          <w:rStyle w:val="wideparrichtexteditortext"/>
        </w:rPr>
        <w:t xml:space="preserve">expansive </w:t>
      </w:r>
      <w:r w:rsidR="007E3C0B" w:rsidRPr="002E3D16">
        <w:rPr>
          <w:rStyle w:val="wideparrichtexteditortext"/>
        </w:rPr>
        <w:t xml:space="preserve">desert valleys, </w:t>
      </w:r>
      <w:r w:rsidR="005D07B0" w:rsidRPr="002E3D16">
        <w:rPr>
          <w:rStyle w:val="wideparrichtexteditortext"/>
        </w:rPr>
        <w:t xml:space="preserve">winding canyons, </w:t>
      </w:r>
      <w:r w:rsidR="007E3C0B" w:rsidRPr="002E3D16">
        <w:rPr>
          <w:rStyle w:val="wideparrichtexteditortext"/>
        </w:rPr>
        <w:t>washes</w:t>
      </w:r>
      <w:r w:rsidR="001E6B10" w:rsidRPr="002E3D16">
        <w:rPr>
          <w:rStyle w:val="wideparrichtexteditortext"/>
        </w:rPr>
        <w:t xml:space="preserve">, </w:t>
      </w:r>
      <w:r w:rsidR="005B5D17" w:rsidRPr="002E3D16">
        <w:rPr>
          <w:rStyle w:val="wideparrichtexteditortext"/>
        </w:rPr>
        <w:t xml:space="preserve">and </w:t>
      </w:r>
      <w:r w:rsidR="001E6B10" w:rsidRPr="002E3D16">
        <w:rPr>
          <w:rStyle w:val="wideparrichtexteditortext"/>
        </w:rPr>
        <w:t>dry lake beds,</w:t>
      </w:r>
      <w:r w:rsidR="007E3C0B" w:rsidRPr="002E3D16">
        <w:rPr>
          <w:rStyle w:val="wideparrichtexteditortext"/>
        </w:rPr>
        <w:t xml:space="preserve"> </w:t>
      </w:r>
      <w:r w:rsidR="00B500BA">
        <w:rPr>
          <w:rStyle w:val="wideparrichtexteditortext"/>
        </w:rPr>
        <w:t xml:space="preserve">as well as several </w:t>
      </w:r>
      <w:r w:rsidR="001F395B" w:rsidRPr="002E3D16">
        <w:rPr>
          <w:rStyle w:val="wideparrichtexteditortext"/>
        </w:rPr>
        <w:t xml:space="preserve">rugged </w:t>
      </w:r>
      <w:r w:rsidR="00867CA7" w:rsidRPr="002E3D16">
        <w:rPr>
          <w:rStyle w:val="wideparrichtexteditortext"/>
        </w:rPr>
        <w:t>mountain</w:t>
      </w:r>
      <w:r w:rsidR="00B500BA">
        <w:rPr>
          <w:rStyle w:val="wideparrichtexteditortext"/>
        </w:rPr>
        <w:t xml:space="preserve"> ranges</w:t>
      </w:r>
      <w:r w:rsidR="00404A8C" w:rsidRPr="002E3D16">
        <w:rPr>
          <w:rStyle w:val="wideparrichtexteditortext"/>
        </w:rPr>
        <w:t>.  The area is crisscrossed</w:t>
      </w:r>
      <w:r w:rsidR="009067AF" w:rsidRPr="002E3D16">
        <w:rPr>
          <w:rStyle w:val="wideparrichtexteditortext"/>
        </w:rPr>
        <w:t xml:space="preserve"> with </w:t>
      </w:r>
      <w:r w:rsidR="003466EC" w:rsidRPr="002E3D16">
        <w:rPr>
          <w:rStyle w:val="wideparrichtexteditortext"/>
        </w:rPr>
        <w:t xml:space="preserve">many </w:t>
      </w:r>
      <w:r w:rsidR="009067AF" w:rsidRPr="002E3D16">
        <w:rPr>
          <w:rStyle w:val="wideparrichtexteditortext"/>
        </w:rPr>
        <w:t>OHV and hiking trails</w:t>
      </w:r>
      <w:r w:rsidR="00D52C46" w:rsidRPr="002E3D16">
        <w:rPr>
          <w:rStyle w:val="wideparrichtexteditortext"/>
        </w:rPr>
        <w:t xml:space="preserve"> and the Office </w:t>
      </w:r>
      <w:r w:rsidR="00820AE1">
        <w:rPr>
          <w:rStyle w:val="wideparrichtexteditortext"/>
        </w:rPr>
        <w:t xml:space="preserve">as part of its multiuse mission, </w:t>
      </w:r>
      <w:r w:rsidR="00165637" w:rsidRPr="002E3D16">
        <w:t>manages habitat for s</w:t>
      </w:r>
      <w:r w:rsidR="00D52C46" w:rsidRPr="002E3D16">
        <w:t xml:space="preserve">everal </w:t>
      </w:r>
      <w:r w:rsidR="00CD770D" w:rsidRPr="002E3D16">
        <w:t>s</w:t>
      </w:r>
      <w:r w:rsidR="00165637" w:rsidRPr="002E3D16">
        <w:t>pecial status species</w:t>
      </w:r>
      <w:r w:rsidR="0095716D" w:rsidRPr="002E3D16">
        <w:t xml:space="preserve"> </w:t>
      </w:r>
      <w:r w:rsidR="00165637" w:rsidRPr="002E3D16">
        <w:t>such as the desert tortoise, Amargosa vole, and desert bighorn sheep</w:t>
      </w:r>
      <w:r w:rsidR="00D50985">
        <w:t>. The Barstow Office</w:t>
      </w:r>
      <w:r w:rsidR="00B05610">
        <w:t xml:space="preserve"> </w:t>
      </w:r>
      <w:r w:rsidR="001475D6">
        <w:t xml:space="preserve">also contains </w:t>
      </w:r>
      <w:r w:rsidR="00165637" w:rsidRPr="002E3D16">
        <w:t>45 Areas</w:t>
      </w:r>
      <w:r w:rsidR="00D52C46" w:rsidRPr="002E3D16">
        <w:t xml:space="preserve"> </w:t>
      </w:r>
      <w:r w:rsidR="00165637" w:rsidRPr="002E3D16">
        <w:t>of Critical Environmental Concern</w:t>
      </w:r>
      <w:r w:rsidR="00D52C46" w:rsidRPr="002E3D16">
        <w:t xml:space="preserve"> (ACECs)</w:t>
      </w:r>
      <w:r w:rsidR="00575CB2">
        <w:t xml:space="preserve">.  </w:t>
      </w:r>
      <w:r w:rsidR="00644959">
        <w:t xml:space="preserve">The </w:t>
      </w:r>
      <w:r w:rsidR="00575CB2">
        <w:t xml:space="preserve">ACECs are areas </w:t>
      </w:r>
      <w:r w:rsidR="00787FED">
        <w:t>w</w:t>
      </w:r>
      <w:r w:rsidR="00165637" w:rsidRPr="002E3D16">
        <w:t>here special</w:t>
      </w:r>
      <w:r w:rsidR="003A52F8" w:rsidRPr="002E3D16">
        <w:t xml:space="preserve"> m</w:t>
      </w:r>
      <w:r w:rsidR="00165637" w:rsidRPr="002E3D16">
        <w:t xml:space="preserve">anagement is </w:t>
      </w:r>
      <w:r w:rsidR="003A52F8" w:rsidRPr="002E3D16">
        <w:t xml:space="preserve">required </w:t>
      </w:r>
      <w:r w:rsidR="00165637" w:rsidRPr="002E3D16">
        <w:t xml:space="preserve">to protect important historical, cultural and scenic values, </w:t>
      </w:r>
      <w:r w:rsidR="00E862C4" w:rsidRPr="002E3D16">
        <w:t>as well as plant, f</w:t>
      </w:r>
      <w:r w:rsidR="00165637" w:rsidRPr="002E3D16">
        <w:t xml:space="preserve">ish and wildlife </w:t>
      </w:r>
      <w:r w:rsidR="00CD770D" w:rsidRPr="002E3D16">
        <w:t xml:space="preserve">habitats and </w:t>
      </w:r>
      <w:r w:rsidR="00165637" w:rsidRPr="002E3D16">
        <w:t>other natural</w:t>
      </w:r>
      <w:r w:rsidR="00CD770D" w:rsidRPr="002E3D16">
        <w:t xml:space="preserve"> </w:t>
      </w:r>
      <w:r w:rsidR="00165637" w:rsidRPr="002E3D16">
        <w:t>resources.</w:t>
      </w:r>
      <w:r w:rsidR="00C3750B" w:rsidRPr="002E3D16">
        <w:t xml:space="preserve">  The Field Office has </w:t>
      </w:r>
      <w:r w:rsidR="00E82BB7" w:rsidRPr="002E3D16">
        <w:t xml:space="preserve">several major </w:t>
      </w:r>
      <w:r w:rsidR="00F86F79">
        <w:t xml:space="preserve">interstates and </w:t>
      </w:r>
      <w:r w:rsidR="00E82BB7" w:rsidRPr="002E3D16">
        <w:t xml:space="preserve">highways that run through the area </w:t>
      </w:r>
      <w:r w:rsidR="00F86F79">
        <w:t xml:space="preserve">to include the </w:t>
      </w:r>
      <w:r w:rsidR="00F86F79" w:rsidRPr="002E3D16">
        <w:t>California</w:t>
      </w:r>
      <w:r w:rsidR="00F86F79">
        <w:t xml:space="preserve"> </w:t>
      </w:r>
      <w:r w:rsidR="00F86F79" w:rsidRPr="002E3D16">
        <w:t>Historic Route 66 National Scenic Byway</w:t>
      </w:r>
      <w:r w:rsidR="008E1A41">
        <w:t xml:space="preserve"> that </w:t>
      </w:r>
      <w:r w:rsidR="00F86F79" w:rsidRPr="002E3D16">
        <w:t xml:space="preserve">which runs through the </w:t>
      </w:r>
      <w:r w:rsidR="008E1A41">
        <w:t xml:space="preserve">center </w:t>
      </w:r>
      <w:r w:rsidR="00F86F79" w:rsidRPr="002E3D16">
        <w:t>of the field office</w:t>
      </w:r>
      <w:r w:rsidR="008E1A41">
        <w:t xml:space="preserve"> management area</w:t>
      </w:r>
      <w:r w:rsidR="00F86F79">
        <w:t>.</w:t>
      </w:r>
      <w:r w:rsidR="007C4072">
        <w:t xml:space="preserve">  T</w:t>
      </w:r>
      <w:r w:rsidR="002E3D16" w:rsidRPr="002E3D16">
        <w:t xml:space="preserve">he Field Office also </w:t>
      </w:r>
      <w:r w:rsidR="007C4072">
        <w:t>manages a</w:t>
      </w:r>
      <w:r w:rsidR="00C3750B" w:rsidRPr="002E3D16">
        <w:t>bout 30 miles of the Amargosa</w:t>
      </w:r>
      <w:r w:rsidR="00787FED">
        <w:t xml:space="preserve"> </w:t>
      </w:r>
      <w:r w:rsidR="00C3750B" w:rsidRPr="002E3D16">
        <w:t>Wild and Scenic River</w:t>
      </w:r>
      <w:r w:rsidR="002E3D16" w:rsidRPr="002E3D16">
        <w:t xml:space="preserve"> </w:t>
      </w:r>
      <w:r w:rsidR="00C3750B" w:rsidRPr="002E3D16">
        <w:t xml:space="preserve">that provides riparian habitat for 150 migrant and </w:t>
      </w:r>
      <w:r w:rsidR="00703264">
        <w:t xml:space="preserve">several </w:t>
      </w:r>
      <w:r w:rsidR="00C3750B" w:rsidRPr="002E3D16">
        <w:t>resident bird</w:t>
      </w:r>
      <w:r w:rsidR="00703264">
        <w:t xml:space="preserve"> </w:t>
      </w:r>
      <w:r w:rsidR="00C3750B" w:rsidRPr="002E3D16">
        <w:t>and mammal species</w:t>
      </w:r>
      <w:r w:rsidR="00FE0741">
        <w:t xml:space="preserve"> a</w:t>
      </w:r>
      <w:r w:rsidR="004F54D2">
        <w:t xml:space="preserve">s well as the </w:t>
      </w:r>
      <w:r w:rsidR="00C3750B" w:rsidRPr="002E3D16">
        <w:t>Mojave River</w:t>
      </w:r>
      <w:r w:rsidR="004F54D2">
        <w:t xml:space="preserve">.  The </w:t>
      </w:r>
      <w:r w:rsidR="0014471B">
        <w:t xml:space="preserve">areas </w:t>
      </w:r>
      <w:r w:rsidR="00843BC2">
        <w:t xml:space="preserve">encompassed within the Barstow Management area </w:t>
      </w:r>
      <w:r w:rsidR="00703264">
        <w:t>ha</w:t>
      </w:r>
      <w:r w:rsidR="00D173B2">
        <w:t>ve</w:t>
      </w:r>
      <w:r w:rsidR="00703264">
        <w:t xml:space="preserve"> </w:t>
      </w:r>
      <w:r w:rsidR="00C3750B" w:rsidRPr="002E3D16">
        <w:t>provided habitat for wildlife</w:t>
      </w:r>
      <w:r w:rsidR="0098660A">
        <w:t xml:space="preserve"> </w:t>
      </w:r>
      <w:r w:rsidR="00843BC2">
        <w:t xml:space="preserve">and humans </w:t>
      </w:r>
      <w:r w:rsidR="0098660A">
        <w:t xml:space="preserve">for many millennia </w:t>
      </w:r>
      <w:r w:rsidR="00C3750B" w:rsidRPr="002E3D16">
        <w:t xml:space="preserve">and </w:t>
      </w:r>
      <w:r w:rsidR="001A7E59">
        <w:t>the</w:t>
      </w:r>
      <w:r w:rsidR="0014471B">
        <w:t xml:space="preserve"> </w:t>
      </w:r>
      <w:r w:rsidR="00843BC2">
        <w:t xml:space="preserve">unique resources </w:t>
      </w:r>
      <w:r w:rsidR="004135CC">
        <w:t xml:space="preserve">continue to be </w:t>
      </w:r>
      <w:r w:rsidR="008D177C">
        <w:t xml:space="preserve">managed </w:t>
      </w:r>
      <w:r w:rsidR="008D10A6">
        <w:t xml:space="preserve">to </w:t>
      </w:r>
      <w:r w:rsidR="00D173B2">
        <w:t xml:space="preserve">protect these valuable </w:t>
      </w:r>
      <w:r w:rsidR="00120697">
        <w:t xml:space="preserve">and irreplaceable </w:t>
      </w:r>
      <w:r w:rsidR="00D173B2">
        <w:t>resources</w:t>
      </w:r>
      <w:r w:rsidR="00F86F79">
        <w:t>.</w:t>
      </w:r>
      <w:r w:rsidR="00C3750B" w:rsidRPr="002E3D16">
        <w:t xml:space="preserve"> </w:t>
      </w:r>
    </w:p>
    <w:p w14:paraId="5C77AE9C" w14:textId="77777777" w:rsidR="00EA545F" w:rsidRPr="001766BF" w:rsidRDefault="00EA545F" w:rsidP="00C54C53"/>
    <w:p w14:paraId="676A8AD8" w14:textId="5CCC3987" w:rsidR="009D3F44" w:rsidRPr="0012364D" w:rsidRDefault="002E4CE0" w:rsidP="0012364D">
      <w:pPr>
        <w:rPr>
          <w:color w:val="212529"/>
        </w:rPr>
      </w:pPr>
      <w:r w:rsidRPr="0012364D">
        <w:t xml:space="preserve">4.  The California Desert District (CDD) Director, Shelly Lynch provided an overview of the ongoing and planned </w:t>
      </w:r>
      <w:r w:rsidR="008C096E" w:rsidRPr="005A5C9B">
        <w:rPr>
          <w:b/>
          <w:bCs/>
        </w:rPr>
        <w:t>R</w:t>
      </w:r>
      <w:r w:rsidRPr="005A5C9B">
        <w:rPr>
          <w:b/>
          <w:bCs/>
        </w:rPr>
        <w:t>e</w:t>
      </w:r>
      <w:r w:rsidRPr="008C096E">
        <w:rPr>
          <w:b/>
          <w:bCs/>
        </w:rPr>
        <w:t xml:space="preserve">newable </w:t>
      </w:r>
      <w:r w:rsidR="008C096E">
        <w:rPr>
          <w:b/>
          <w:bCs/>
        </w:rPr>
        <w:t>E</w:t>
      </w:r>
      <w:r w:rsidRPr="008C096E">
        <w:rPr>
          <w:b/>
          <w:bCs/>
        </w:rPr>
        <w:t xml:space="preserve">nergy </w:t>
      </w:r>
      <w:r w:rsidR="005A5C9B">
        <w:rPr>
          <w:b/>
          <w:bCs/>
        </w:rPr>
        <w:t>P</w:t>
      </w:r>
      <w:r w:rsidRPr="008C096E">
        <w:rPr>
          <w:b/>
          <w:bCs/>
        </w:rPr>
        <w:t>rojects within the Desert District</w:t>
      </w:r>
      <w:r w:rsidRPr="0012364D">
        <w:t xml:space="preserve"> that include </w:t>
      </w:r>
      <w:r w:rsidR="009D5FE9" w:rsidRPr="0012364D">
        <w:t xml:space="preserve">5 BLM Field Offices: Barstow, Ridgecrest, Palm Springs, </w:t>
      </w:r>
      <w:r w:rsidR="000775B9" w:rsidRPr="0012364D">
        <w:t xml:space="preserve">El Centro, and Needles.  </w:t>
      </w:r>
      <w:r w:rsidR="001361A2" w:rsidRPr="0012364D">
        <w:t>Th</w:t>
      </w:r>
      <w:r w:rsidR="006C53CB" w:rsidRPr="0012364D">
        <w:t xml:space="preserve">e Desert District </w:t>
      </w:r>
      <w:r w:rsidR="00922CD8" w:rsidRPr="0012364D">
        <w:t xml:space="preserve">currently </w:t>
      </w:r>
      <w:r w:rsidR="006877BF" w:rsidRPr="0012364D">
        <w:t>has</w:t>
      </w:r>
      <w:r w:rsidR="001361A2" w:rsidRPr="0012364D">
        <w:t xml:space="preserve"> </w:t>
      </w:r>
      <w:r w:rsidR="001361A2" w:rsidRPr="0012364D">
        <w:rPr>
          <w:color w:val="000000"/>
        </w:rPr>
        <w:t xml:space="preserve">78 active renewable energy projects </w:t>
      </w:r>
      <w:r w:rsidR="00F27FDF" w:rsidRPr="0012364D">
        <w:rPr>
          <w:color w:val="000000"/>
        </w:rPr>
        <w:t>covering wind, solar, and geothermal projects</w:t>
      </w:r>
      <w:r w:rsidR="000067E2" w:rsidRPr="0012364D">
        <w:rPr>
          <w:color w:val="000000"/>
        </w:rPr>
        <w:t xml:space="preserve"> as well as </w:t>
      </w:r>
      <w:r w:rsidR="00EA2F05" w:rsidRPr="0012364D">
        <w:rPr>
          <w:color w:val="000000"/>
        </w:rPr>
        <w:t xml:space="preserve">3 </w:t>
      </w:r>
      <w:r w:rsidR="00EA2F05" w:rsidRPr="00EA2F05">
        <w:rPr>
          <w:color w:val="000000"/>
        </w:rPr>
        <w:t>battery storage facilities</w:t>
      </w:r>
      <w:r w:rsidR="00EA2F05" w:rsidRPr="0012364D">
        <w:t>.</w:t>
      </w:r>
      <w:r w:rsidR="00EA2F05" w:rsidRPr="00EA2F05">
        <w:rPr>
          <w:color w:val="000000"/>
        </w:rPr>
        <w:t xml:space="preserve"> </w:t>
      </w:r>
      <w:r w:rsidR="0080085D" w:rsidRPr="0012364D">
        <w:t xml:space="preserve">There </w:t>
      </w:r>
      <w:r w:rsidR="00C354CC">
        <w:t>is</w:t>
      </w:r>
      <w:r w:rsidR="0080085D" w:rsidRPr="0012364D">
        <w:t xml:space="preserve"> also </w:t>
      </w:r>
      <w:r w:rsidR="00B1170A" w:rsidRPr="0012364D">
        <w:t xml:space="preserve">79K acres of geothermal lease nominations being reviewed in the </w:t>
      </w:r>
      <w:r w:rsidR="00C354CC">
        <w:t>District</w:t>
      </w:r>
      <w:r w:rsidR="00B1170A" w:rsidRPr="0012364D">
        <w:t xml:space="preserve">.  </w:t>
      </w:r>
      <w:r w:rsidR="006C2D70" w:rsidRPr="0012364D">
        <w:t>The</w:t>
      </w:r>
      <w:r w:rsidR="00C354CC">
        <w:t xml:space="preserve"> current and planned</w:t>
      </w:r>
      <w:r w:rsidR="006C2D70" w:rsidRPr="0012364D">
        <w:t xml:space="preserve"> renewables </w:t>
      </w:r>
      <w:r w:rsidR="00227D4F" w:rsidRPr="0012364D">
        <w:t xml:space="preserve">are projected </w:t>
      </w:r>
      <w:r w:rsidR="00866D88" w:rsidRPr="0012364D">
        <w:t>to provide over 9,000</w:t>
      </w:r>
      <w:r w:rsidR="007B39D3" w:rsidRPr="0012364D">
        <w:t>+</w:t>
      </w:r>
      <w:r w:rsidR="00866D88" w:rsidRPr="0012364D">
        <w:t xml:space="preserve"> Megawatts (MW) of electricity</w:t>
      </w:r>
      <w:r w:rsidR="001F5F6B" w:rsidRPr="0012364D">
        <w:t xml:space="preserve"> </w:t>
      </w:r>
      <w:r w:rsidR="00C354CC">
        <w:t xml:space="preserve">to the grid </w:t>
      </w:r>
      <w:r w:rsidR="001F5F6B" w:rsidRPr="0012364D">
        <w:t xml:space="preserve">and </w:t>
      </w:r>
      <w:r w:rsidR="00B050C5">
        <w:t xml:space="preserve">has greatly enhanced the </w:t>
      </w:r>
      <w:r w:rsidR="001F5F6B" w:rsidRPr="0012364D">
        <w:t>State</w:t>
      </w:r>
      <w:r w:rsidR="00B050C5">
        <w:t xml:space="preserve">’s goal to </w:t>
      </w:r>
      <w:r w:rsidR="001F5F6B" w:rsidRPr="0012364D">
        <w:t xml:space="preserve">meet </w:t>
      </w:r>
      <w:r w:rsidR="00571BE0" w:rsidRPr="0012364D">
        <w:t xml:space="preserve">25 Gigawatts (GW) of production in 2025.  </w:t>
      </w:r>
      <w:r w:rsidR="006456C4">
        <w:t xml:space="preserve">The Director also discussed the </w:t>
      </w:r>
      <w:r w:rsidR="00DB1DCA" w:rsidRPr="0012364D">
        <w:rPr>
          <w:color w:val="000000"/>
          <w:shd w:val="clear" w:color="auto" w:fill="FFFFFF"/>
        </w:rPr>
        <w:t xml:space="preserve">Bureau of Land Management (BLM) 2012 Solar Programmatic Environmental Impact Statement (PEIS) Record of Decision (ROD) — also known as the Western Solar Plan </w:t>
      </w:r>
      <w:r w:rsidR="001571E6">
        <w:rPr>
          <w:color w:val="000000"/>
          <w:shd w:val="clear" w:color="auto" w:fill="FFFFFF"/>
        </w:rPr>
        <w:t xml:space="preserve">that is projected to </w:t>
      </w:r>
      <w:r w:rsidR="00DB1DCA" w:rsidRPr="0012364D">
        <w:rPr>
          <w:color w:val="000000"/>
          <w:shd w:val="clear" w:color="auto" w:fill="FFFFFF"/>
        </w:rPr>
        <w:t xml:space="preserve">facilitate the permitting of solar energy development projects on public lands </w:t>
      </w:r>
      <w:r w:rsidR="001571E6">
        <w:rPr>
          <w:color w:val="000000"/>
          <w:shd w:val="clear" w:color="auto" w:fill="FFFFFF"/>
        </w:rPr>
        <w:t xml:space="preserve">with its’ </w:t>
      </w:r>
      <w:r w:rsidR="009C355B" w:rsidRPr="0012364D">
        <w:rPr>
          <w:shd w:val="clear" w:color="auto" w:fill="FFFFFF"/>
        </w:rPr>
        <w:t>final EIS due out in May 2024</w:t>
      </w:r>
      <w:r w:rsidR="000C2703" w:rsidRPr="0012364D">
        <w:rPr>
          <w:shd w:val="clear" w:color="auto" w:fill="FFFFFF"/>
        </w:rPr>
        <w:t xml:space="preserve"> [</w:t>
      </w:r>
      <w:hyperlink r:id="rId8" w:history="1">
        <w:r w:rsidR="000C2703" w:rsidRPr="0012364D">
          <w:rPr>
            <w:rStyle w:val="Hyperlink"/>
          </w:rPr>
          <w:t>Areas Identified in the 2012 Western Solar Plan (anl.gov)</w:t>
        </w:r>
      </w:hyperlink>
      <w:r w:rsidR="000C2703" w:rsidRPr="0012364D">
        <w:t>]</w:t>
      </w:r>
      <w:r w:rsidR="009C355B" w:rsidRPr="0012364D">
        <w:rPr>
          <w:shd w:val="clear" w:color="auto" w:fill="FFFFFF"/>
        </w:rPr>
        <w:t xml:space="preserve">.  </w:t>
      </w:r>
      <w:r w:rsidR="00247354">
        <w:rPr>
          <w:shd w:val="clear" w:color="auto" w:fill="FFFFFF"/>
        </w:rPr>
        <w:t xml:space="preserve">Additionally the </w:t>
      </w:r>
      <w:r w:rsidR="00394E65" w:rsidRPr="0012364D">
        <w:rPr>
          <w:color w:val="212529"/>
        </w:rPr>
        <w:t xml:space="preserve">BLM </w:t>
      </w:r>
      <w:r w:rsidR="009D3F44" w:rsidRPr="0012364D">
        <w:rPr>
          <w:color w:val="212529"/>
        </w:rPr>
        <w:t xml:space="preserve">Onshore Oil and Gas Leasing Rule (2023) </w:t>
      </w:r>
      <w:r w:rsidR="00394E65" w:rsidRPr="0012364D">
        <w:rPr>
          <w:color w:val="212529"/>
        </w:rPr>
        <w:t>[</w:t>
      </w:r>
      <w:hyperlink r:id="rId9" w:history="1">
        <w:r w:rsidR="00394E65" w:rsidRPr="0012364D">
          <w:rPr>
            <w:color w:val="0000FF"/>
            <w:u w:val="single"/>
          </w:rPr>
          <w:t>Onshore Oil and Gas Leasing Rule | Bureau of Land Management (blm.gov)</w:t>
        </w:r>
      </w:hyperlink>
      <w:r w:rsidR="00394E65" w:rsidRPr="0012364D">
        <w:t xml:space="preserve">] and the </w:t>
      </w:r>
      <w:r w:rsidR="0012364D" w:rsidRPr="0012364D">
        <w:t>Renewable Energy Rule</w:t>
      </w:r>
      <w:r w:rsidR="00432AEA">
        <w:t xml:space="preserve"> [</w:t>
      </w:r>
      <w:hyperlink r:id="rId10" w:history="1">
        <w:r w:rsidR="00432AEA">
          <w:rPr>
            <w:rStyle w:val="Hyperlink"/>
          </w:rPr>
          <w:t>Renewable Energy Rule | Bureau of Land Management (blm.gov)</w:t>
        </w:r>
      </w:hyperlink>
      <w:r w:rsidR="00432AEA">
        <w:t>]</w:t>
      </w:r>
      <w:r w:rsidR="00B008BE">
        <w:t xml:space="preserve"> </w:t>
      </w:r>
      <w:r w:rsidR="0012364D" w:rsidRPr="0012364D">
        <w:t>were also mentioned</w:t>
      </w:r>
      <w:r w:rsidR="00247354">
        <w:t>, s</w:t>
      </w:r>
      <w:r w:rsidR="0012364D" w:rsidRPr="0012364D">
        <w:t xml:space="preserve">ee the URL </w:t>
      </w:r>
      <w:r w:rsidR="001F7C40">
        <w:t>l</w:t>
      </w:r>
      <w:r w:rsidR="0012364D" w:rsidRPr="0012364D">
        <w:t>inks for more information.</w:t>
      </w:r>
    </w:p>
    <w:p w14:paraId="2E7ECB09" w14:textId="77777777" w:rsidR="009D3F44" w:rsidRPr="0012364D" w:rsidRDefault="009D3F44" w:rsidP="0012364D">
      <w:pPr>
        <w:rPr>
          <w:color w:val="000000"/>
        </w:rPr>
      </w:pPr>
    </w:p>
    <w:p w14:paraId="788F3574" w14:textId="7245BC6C" w:rsidR="004D6B16" w:rsidRPr="004D6B16" w:rsidRDefault="004D3965" w:rsidP="004D6B16">
      <w:r w:rsidRPr="00DF5314">
        <w:t xml:space="preserve">5.  </w:t>
      </w:r>
      <w:r w:rsidR="00E70BA1" w:rsidRPr="00DF5314">
        <w:t>A b</w:t>
      </w:r>
      <w:r w:rsidRPr="00DF5314">
        <w:t xml:space="preserve">ackground and an overview of </w:t>
      </w:r>
      <w:r w:rsidR="00D3304C" w:rsidRPr="008B546B">
        <w:rPr>
          <w:b/>
          <w:bCs/>
        </w:rPr>
        <w:t>‘</w:t>
      </w:r>
      <w:r w:rsidR="008B546B" w:rsidRPr="008B546B">
        <w:rPr>
          <w:b/>
          <w:bCs/>
        </w:rPr>
        <w:t>T</w:t>
      </w:r>
      <w:r w:rsidR="00D3304C" w:rsidRPr="008B546B">
        <w:rPr>
          <w:b/>
          <w:bCs/>
        </w:rPr>
        <w:t>he</w:t>
      </w:r>
      <w:r w:rsidR="00D3304C">
        <w:t xml:space="preserve"> </w:t>
      </w:r>
      <w:r w:rsidR="00D3304C" w:rsidRPr="00BE3098">
        <w:rPr>
          <w:b/>
          <w:bCs/>
        </w:rPr>
        <w:t>Sentinel Lan</w:t>
      </w:r>
      <w:r w:rsidR="00BE3098" w:rsidRPr="00BE3098">
        <w:rPr>
          <w:b/>
          <w:bCs/>
        </w:rPr>
        <w:t>dscape Program</w:t>
      </w:r>
      <w:r w:rsidR="00BE3098">
        <w:t xml:space="preserve">’ and </w:t>
      </w:r>
      <w:r w:rsidRPr="00DF5314">
        <w:t xml:space="preserve">the </w:t>
      </w:r>
      <w:r w:rsidR="008E727C" w:rsidRPr="00DF5314">
        <w:t xml:space="preserve">proposed </w:t>
      </w:r>
      <w:r w:rsidR="008E727C" w:rsidRPr="008C096E">
        <w:rPr>
          <w:b/>
          <w:bCs/>
        </w:rPr>
        <w:t xml:space="preserve">‘Mojave </w:t>
      </w:r>
      <w:r w:rsidR="00D04A04">
        <w:rPr>
          <w:b/>
          <w:bCs/>
        </w:rPr>
        <w:t xml:space="preserve">Desert </w:t>
      </w:r>
      <w:r w:rsidR="008E727C" w:rsidRPr="008C096E">
        <w:rPr>
          <w:b/>
          <w:bCs/>
        </w:rPr>
        <w:t>Sentinel Landscape</w:t>
      </w:r>
      <w:r w:rsidR="00C71662" w:rsidRPr="008C096E">
        <w:rPr>
          <w:b/>
          <w:bCs/>
        </w:rPr>
        <w:t>’</w:t>
      </w:r>
      <w:r w:rsidR="008E727C" w:rsidRPr="00DF5314">
        <w:t xml:space="preserve"> w</w:t>
      </w:r>
      <w:r w:rsidR="00BE3098">
        <w:t xml:space="preserve">ere </w:t>
      </w:r>
      <w:r w:rsidR="00E31FF2" w:rsidRPr="00DF5314">
        <w:t xml:space="preserve">presented </w:t>
      </w:r>
      <w:r w:rsidR="008E727C" w:rsidRPr="00DF5314">
        <w:t>by Phil Murray, MCAGCC Twentynine Palms.</w:t>
      </w:r>
      <w:r w:rsidR="004D6B16">
        <w:t xml:space="preserve">  </w:t>
      </w:r>
      <w:r w:rsidR="004D6B16" w:rsidRPr="004D6B16">
        <w:t xml:space="preserve">The Sentinel Landscapes Partnership is a coalition of Federal agencies, state and local governments, and non-governmental organizations that </w:t>
      </w:r>
      <w:r w:rsidR="00FD00EE">
        <w:t xml:space="preserve">are </w:t>
      </w:r>
      <w:r w:rsidR="004D6B16" w:rsidRPr="004D6B16">
        <w:t>work</w:t>
      </w:r>
      <w:r w:rsidR="00FD00EE">
        <w:t>ing</w:t>
      </w:r>
      <w:r w:rsidR="004D6B16" w:rsidRPr="004D6B16">
        <w:t xml:space="preserve"> with willing landowners and land managers to advance sustainable land use practices around military installations and ranges. </w:t>
      </w:r>
      <w:r w:rsidR="00FD00EE">
        <w:t>The Sentinel Landscape program f</w:t>
      </w:r>
      <w:r w:rsidR="004D6B16" w:rsidRPr="004D6B16">
        <w:t>ounded in 2013 by the U.S. Department of Agriculture (USDA), Department of Defense (DOD), and Department of the Interior (DOI)</w:t>
      </w:r>
      <w:r w:rsidR="00254265">
        <w:t>,</w:t>
      </w:r>
      <w:r w:rsidR="00E43053">
        <w:t xml:space="preserve"> was developed</w:t>
      </w:r>
      <w:r w:rsidR="004D6B16" w:rsidRPr="004D6B16">
        <w:t xml:space="preserve"> to strengthen military </w:t>
      </w:r>
      <w:r w:rsidR="004D6B16" w:rsidRPr="004D6B16">
        <w:lastRenderedPageBreak/>
        <w:t xml:space="preserve">readiness, conserve natural resources, bolster agricultural and forestry economies, increase public access to outdoor recreation, and enhance resilience to climate change.  </w:t>
      </w:r>
      <w:r w:rsidR="001E1BD8">
        <w:t>Representatives from these three agencies make up the Federal Coordinating Committee</w:t>
      </w:r>
      <w:r w:rsidR="00D80009">
        <w:t xml:space="preserve"> which is responsible for reviewing and nominating </w:t>
      </w:r>
      <w:r w:rsidR="00622521">
        <w:t xml:space="preserve">(selecting/approving) </w:t>
      </w:r>
      <w:r w:rsidR="008D1B16">
        <w:t>Sentinel Landscapes</w:t>
      </w:r>
      <w:r w:rsidR="00F91E5C">
        <w:t xml:space="preserve"> </w:t>
      </w:r>
      <w:r w:rsidR="00C715B7">
        <w:t>[</w:t>
      </w:r>
      <w:hyperlink r:id="rId11" w:history="1">
        <w:r w:rsidR="00F91E5C">
          <w:rPr>
            <w:rStyle w:val="Hyperlink"/>
          </w:rPr>
          <w:t>Home | Sentinel Landscapes</w:t>
        </w:r>
      </w:hyperlink>
      <w:r w:rsidR="00C715B7">
        <w:t>]</w:t>
      </w:r>
      <w:r w:rsidR="008D1B16">
        <w:t xml:space="preserve">. </w:t>
      </w:r>
    </w:p>
    <w:p w14:paraId="52B125DF" w14:textId="14443A8D" w:rsidR="00C71662" w:rsidRPr="00B24786" w:rsidRDefault="00CE1732" w:rsidP="00DF5314">
      <w:pPr>
        <w:rPr>
          <w:b/>
          <w:bCs/>
          <w:i/>
          <w:iCs/>
        </w:rPr>
      </w:pPr>
      <w:r w:rsidRPr="008C096E">
        <w:rPr>
          <w:b/>
          <w:bCs/>
        </w:rPr>
        <w:t>The Mojave Desert Sentinel Landscape</w:t>
      </w:r>
      <w:r w:rsidR="00312E4F" w:rsidRPr="008C096E">
        <w:rPr>
          <w:b/>
          <w:bCs/>
        </w:rPr>
        <w:t xml:space="preserve"> (MDSL)</w:t>
      </w:r>
      <w:r w:rsidRPr="00CE1732">
        <w:t xml:space="preserve"> </w:t>
      </w:r>
      <w:r w:rsidR="00075418">
        <w:t xml:space="preserve">proposal covers </w:t>
      </w:r>
      <w:r w:rsidRPr="00CE1732">
        <w:t>approximately 3.5 million acres of the western Mojave Desert. This area i</w:t>
      </w:r>
      <w:r w:rsidR="00075418">
        <w:t>ncludes DoD I</w:t>
      </w:r>
      <w:r w:rsidRPr="00CE1732">
        <w:t xml:space="preserve">nstallations, </w:t>
      </w:r>
      <w:r w:rsidR="00075418">
        <w:t>M</w:t>
      </w:r>
      <w:r w:rsidRPr="00CE1732">
        <w:t>ulti-mission public lands</w:t>
      </w:r>
      <w:r w:rsidR="00075418">
        <w:t xml:space="preserve"> managed predominantly by BLM</w:t>
      </w:r>
      <w:r w:rsidR="005104DB">
        <w:t xml:space="preserve">, National Parks and Monuments, </w:t>
      </w:r>
      <w:r w:rsidR="00075418">
        <w:t xml:space="preserve"> and includes </w:t>
      </w:r>
      <w:r w:rsidRPr="00CE1732">
        <w:t xml:space="preserve">dozens of endangered and threatened species, all </w:t>
      </w:r>
      <w:r w:rsidR="00075418">
        <w:t xml:space="preserve">under </w:t>
      </w:r>
      <w:r w:rsidRPr="00CE1732">
        <w:t>increasing</w:t>
      </w:r>
      <w:r w:rsidR="00075418">
        <w:t xml:space="preserve"> </w:t>
      </w:r>
      <w:r w:rsidRPr="00CE1732">
        <w:t xml:space="preserve">pressure from development and climate change.  More than 40 listed species </w:t>
      </w:r>
      <w:r w:rsidR="004010A3">
        <w:t xml:space="preserve">to include the </w:t>
      </w:r>
      <w:r w:rsidRPr="00CE1732">
        <w:t xml:space="preserve">Mojave desert tortoise, Mohave ground squirrel, Tui chub, Inyo California towhee, and western Joshua tree </w:t>
      </w:r>
      <w:r w:rsidR="00312E4F">
        <w:t xml:space="preserve">are </w:t>
      </w:r>
      <w:r w:rsidR="00D70E19">
        <w:t xml:space="preserve">found </w:t>
      </w:r>
      <w:r w:rsidRPr="00CE1732">
        <w:t xml:space="preserve">within and around the MDSL. Within this region, there are five military installations including the Marine Corps Air Ground Combat Center, National Training Center Fort Irwin, Edwards Air Force Base, Naval Air Weapons Stations China Lake, and Marine Corps Logistics Base Barstow. </w:t>
      </w:r>
      <w:r w:rsidR="00312E4F">
        <w:t xml:space="preserve"> </w:t>
      </w:r>
      <w:r w:rsidRPr="00CE1732">
        <w:t xml:space="preserve">The MDSL partnership brings together a diverse assemblage of state, federal, tribal, county, local, and NGO partners to address encroachment from sprawl, incompatible development (including air space), wildfires, climate change, </w:t>
      </w:r>
      <w:r w:rsidR="00E63252">
        <w:t xml:space="preserve">Federally </w:t>
      </w:r>
      <w:r w:rsidRPr="00CE1732">
        <w:t xml:space="preserve">listed species, and the desert ecosystem’s vulnerable soil and water resources, native vegetation, and working lands. </w:t>
      </w:r>
      <w:r w:rsidR="004B3410">
        <w:t xml:space="preserve">Efforts to further protect these lands is </w:t>
      </w:r>
      <w:r w:rsidR="007701BE">
        <w:t xml:space="preserve">beneficial </w:t>
      </w:r>
      <w:r w:rsidR="0081705D">
        <w:t xml:space="preserve">for both on and </w:t>
      </w:r>
      <w:r w:rsidRPr="00CE1732">
        <w:t xml:space="preserve">off-installation </w:t>
      </w:r>
      <w:r w:rsidR="0081705D">
        <w:t>resources</w:t>
      </w:r>
      <w:r w:rsidR="00DE6170">
        <w:t xml:space="preserve">.  The ability to </w:t>
      </w:r>
      <w:r w:rsidR="00AC4537">
        <w:t xml:space="preserve">conserve and manage the areas surrounding the Installations facilitates the </w:t>
      </w:r>
      <w:r w:rsidRPr="00CE1732">
        <w:t xml:space="preserve">ability to test, research, train, and operate on the 2.8 million acres of DoD installations that surround the MDSL. </w:t>
      </w:r>
      <w:r w:rsidR="00312E4F">
        <w:t xml:space="preserve">The </w:t>
      </w:r>
      <w:r w:rsidR="008D1B16">
        <w:t xml:space="preserve">FCC is scheduled to formally announce </w:t>
      </w:r>
      <w:r w:rsidR="00447580">
        <w:t xml:space="preserve">the </w:t>
      </w:r>
      <w:r w:rsidR="008D1B16">
        <w:t xml:space="preserve">Sentinel Landscape </w:t>
      </w:r>
      <w:r w:rsidR="00821248">
        <w:t>nomination</w:t>
      </w:r>
      <w:r w:rsidR="00447580">
        <w:t xml:space="preserve"> awards</w:t>
      </w:r>
      <w:r w:rsidR="00821248">
        <w:t xml:space="preserve"> in May 2024.</w:t>
      </w:r>
      <w:r w:rsidR="00B24786">
        <w:t xml:space="preserve">  </w:t>
      </w:r>
      <w:r w:rsidR="00B24786" w:rsidRPr="00B24786">
        <w:rPr>
          <w:b/>
          <w:bCs/>
          <w:i/>
          <w:iCs/>
        </w:rPr>
        <w:t>The Mojave Desert Sentinel Landscape was selected as a Sentinel Landscape on 15 May 2024.</w:t>
      </w:r>
    </w:p>
    <w:p w14:paraId="00B40198" w14:textId="7B4E6C35" w:rsidR="00137AD5" w:rsidRPr="00DF5314" w:rsidRDefault="00137AD5" w:rsidP="00DF5314">
      <w:r w:rsidRPr="00DF5314">
        <w:t xml:space="preserve">Additionally </w:t>
      </w:r>
      <w:r w:rsidR="00D17DF6" w:rsidRPr="00DF5314">
        <w:t xml:space="preserve">a short summation of </w:t>
      </w:r>
      <w:r w:rsidR="00764D24" w:rsidRPr="008C096E">
        <w:rPr>
          <w:b/>
          <w:bCs/>
          <w:color w:val="1B1B1B"/>
          <w:shd w:val="clear" w:color="auto" w:fill="FFFFFF"/>
        </w:rPr>
        <w:t>The Land and Water Conservation Fund (LWCF)</w:t>
      </w:r>
      <w:r w:rsidR="00764D24" w:rsidRPr="00DF5314">
        <w:rPr>
          <w:color w:val="1B1B1B"/>
          <w:shd w:val="clear" w:color="auto" w:fill="FFFFFF"/>
        </w:rPr>
        <w:t> </w:t>
      </w:r>
      <w:r w:rsidR="00764D24" w:rsidRPr="00DF5314">
        <w:t xml:space="preserve"> </w:t>
      </w:r>
      <w:r w:rsidR="008143E5">
        <w:t xml:space="preserve">and its’ </w:t>
      </w:r>
      <w:r w:rsidR="00D17DF6" w:rsidRPr="00DF5314">
        <w:t xml:space="preserve">requests for grants (though deadline </w:t>
      </w:r>
      <w:r w:rsidR="0070431E">
        <w:t>for this year h</w:t>
      </w:r>
      <w:r w:rsidR="00D17DF6" w:rsidRPr="00DF5314">
        <w:t>as already pas</w:t>
      </w:r>
      <w:r w:rsidR="0070431E">
        <w:t>sed</w:t>
      </w:r>
      <w:r w:rsidR="00D17DF6" w:rsidRPr="00DF5314">
        <w:t xml:space="preserve"> – 15 April 2024) </w:t>
      </w:r>
      <w:r w:rsidR="001A23EC" w:rsidRPr="00DF5314">
        <w:t xml:space="preserve">was provided for situational awareness and opportunity to possibly submit proposals next year if </w:t>
      </w:r>
      <w:r w:rsidR="004B1CA4">
        <w:t>made available. [</w:t>
      </w:r>
      <w:hyperlink r:id="rId12" w:history="1">
        <w:r w:rsidR="004B1CA4">
          <w:rPr>
            <w:rStyle w:val="Hyperlink"/>
          </w:rPr>
          <w:t>Land and Water Conservation Fund | U.S. Department of the Interior (doi.gov)</w:t>
        </w:r>
      </w:hyperlink>
      <w:r w:rsidR="004B1CA4">
        <w:t>].</w:t>
      </w:r>
    </w:p>
    <w:p w14:paraId="6DE20632" w14:textId="77777777" w:rsidR="00137AD5" w:rsidRDefault="00137AD5" w:rsidP="00787242"/>
    <w:p w14:paraId="34D935C5" w14:textId="1ADC3478" w:rsidR="00C15B19" w:rsidRPr="007D4A7C" w:rsidRDefault="00C15B19" w:rsidP="00787242">
      <w:r w:rsidRPr="007D4A7C">
        <w:t xml:space="preserve">6.  Sierra Willoughby, Mojave National </w:t>
      </w:r>
      <w:r w:rsidR="00252671">
        <w:t>Preserve</w:t>
      </w:r>
      <w:r w:rsidRPr="007D4A7C">
        <w:t>, gave a</w:t>
      </w:r>
      <w:r w:rsidR="00062227" w:rsidRPr="007D4A7C">
        <w:t xml:space="preserve">n overview of the actions and success the </w:t>
      </w:r>
      <w:r w:rsidR="00252671">
        <w:t>Preserve</w:t>
      </w:r>
      <w:r w:rsidR="00252671" w:rsidRPr="007D4A7C">
        <w:t xml:space="preserve"> </w:t>
      </w:r>
      <w:r w:rsidR="00352848" w:rsidRPr="007D4A7C">
        <w:t xml:space="preserve">has had in </w:t>
      </w:r>
      <w:r w:rsidR="00F94F04" w:rsidRPr="00F94F04">
        <w:rPr>
          <w:b/>
          <w:bCs/>
        </w:rPr>
        <w:t>C</w:t>
      </w:r>
      <w:r w:rsidR="007D4A7C" w:rsidRPr="00F94F04">
        <w:rPr>
          <w:b/>
          <w:bCs/>
          <w:color w:val="000000"/>
        </w:rPr>
        <w:t xml:space="preserve">oordinating with </w:t>
      </w:r>
      <w:r w:rsidR="00F94F04" w:rsidRPr="00F94F04">
        <w:rPr>
          <w:b/>
          <w:bCs/>
          <w:color w:val="000000"/>
        </w:rPr>
        <w:t>T</w:t>
      </w:r>
      <w:r w:rsidR="007D4A7C" w:rsidRPr="00F94F04">
        <w:rPr>
          <w:b/>
          <w:bCs/>
          <w:color w:val="000000"/>
        </w:rPr>
        <w:t xml:space="preserve">hird </w:t>
      </w:r>
      <w:r w:rsidR="00F94F04" w:rsidRPr="00F94F04">
        <w:rPr>
          <w:b/>
          <w:bCs/>
          <w:color w:val="000000"/>
        </w:rPr>
        <w:t>P</w:t>
      </w:r>
      <w:r w:rsidR="007D4A7C" w:rsidRPr="00F94F04">
        <w:rPr>
          <w:b/>
          <w:bCs/>
          <w:color w:val="000000"/>
        </w:rPr>
        <w:t xml:space="preserve">arty </w:t>
      </w:r>
      <w:r w:rsidR="00F94F04" w:rsidRPr="00F94F04">
        <w:rPr>
          <w:b/>
          <w:bCs/>
          <w:color w:val="000000"/>
        </w:rPr>
        <w:t>M</w:t>
      </w:r>
      <w:r w:rsidR="007D4A7C" w:rsidRPr="00F94F04">
        <w:rPr>
          <w:b/>
          <w:bCs/>
          <w:color w:val="000000"/>
        </w:rPr>
        <w:t xml:space="preserve">apping </w:t>
      </w:r>
      <w:r w:rsidR="00F94F04" w:rsidRPr="00F94F04">
        <w:rPr>
          <w:b/>
          <w:bCs/>
          <w:color w:val="000000"/>
        </w:rPr>
        <w:t>S</w:t>
      </w:r>
      <w:r w:rsidR="007D4A7C" w:rsidRPr="00F94F04">
        <w:rPr>
          <w:b/>
          <w:bCs/>
          <w:color w:val="000000"/>
        </w:rPr>
        <w:t>ources</w:t>
      </w:r>
      <w:r w:rsidR="007D4A7C" w:rsidRPr="007D4A7C">
        <w:rPr>
          <w:color w:val="000000"/>
        </w:rPr>
        <w:t xml:space="preserve"> (i.e. Google, WAZE, Apple) to remove</w:t>
      </w:r>
      <w:r w:rsidR="004C117A">
        <w:rPr>
          <w:color w:val="000000"/>
        </w:rPr>
        <w:t xml:space="preserve">, update, </w:t>
      </w:r>
      <w:r w:rsidR="007D4A7C" w:rsidRPr="007D4A7C">
        <w:rPr>
          <w:color w:val="000000"/>
        </w:rPr>
        <w:t xml:space="preserve">and adjust </w:t>
      </w:r>
      <w:r w:rsidR="004C117A">
        <w:rPr>
          <w:color w:val="000000"/>
        </w:rPr>
        <w:t xml:space="preserve">online mapping systems to </w:t>
      </w:r>
      <w:r w:rsidR="00A719A5">
        <w:rPr>
          <w:color w:val="000000"/>
        </w:rPr>
        <w:t xml:space="preserve">correctly identify </w:t>
      </w:r>
      <w:r w:rsidR="005E593C">
        <w:rPr>
          <w:color w:val="000000"/>
        </w:rPr>
        <w:t xml:space="preserve">the status of </w:t>
      </w:r>
      <w:r w:rsidR="00A719A5">
        <w:rPr>
          <w:color w:val="000000"/>
        </w:rPr>
        <w:t xml:space="preserve">‘Main Roads’, </w:t>
      </w:r>
      <w:r w:rsidR="007D4A7C" w:rsidRPr="007D4A7C">
        <w:t>‘Backroads’ a</w:t>
      </w:r>
      <w:r w:rsidR="005E593C">
        <w:t xml:space="preserve">s well as </w:t>
      </w:r>
      <w:r w:rsidR="007D4A7C" w:rsidRPr="007D4A7C">
        <w:t xml:space="preserve">‘Closed Areas’ </w:t>
      </w:r>
      <w:r w:rsidR="00A719A5">
        <w:t xml:space="preserve">in near real time on </w:t>
      </w:r>
      <w:r w:rsidR="00180F70">
        <w:t xml:space="preserve">third party </w:t>
      </w:r>
      <w:r w:rsidR="007D4A7C" w:rsidRPr="007D4A7C">
        <w:t xml:space="preserve">online mapping applications to prevent </w:t>
      </w:r>
      <w:r w:rsidR="003D2A99">
        <w:t xml:space="preserve">the </w:t>
      </w:r>
      <w:r w:rsidR="007D4A7C" w:rsidRPr="007D4A7C">
        <w:t>inadvertent use of roads made impassable by storms</w:t>
      </w:r>
      <w:r w:rsidR="00544489">
        <w:t xml:space="preserve"> </w:t>
      </w:r>
      <w:r w:rsidR="00813E08">
        <w:t>and/</w:t>
      </w:r>
      <w:r w:rsidR="00544489">
        <w:t xml:space="preserve">or closed for </w:t>
      </w:r>
      <w:r w:rsidR="00042F4C">
        <w:t>repair</w:t>
      </w:r>
      <w:r w:rsidR="007D4A7C" w:rsidRPr="007D4A7C">
        <w:t>.</w:t>
      </w:r>
      <w:r w:rsidR="00062227" w:rsidRPr="007D4A7C">
        <w:t xml:space="preserve"> </w:t>
      </w:r>
      <w:r w:rsidR="00FA1CA2">
        <w:t xml:space="preserve">Roads in </w:t>
      </w:r>
      <w:r w:rsidR="00813E08">
        <w:t xml:space="preserve">and through </w:t>
      </w:r>
      <w:r w:rsidR="00FA1CA2">
        <w:t xml:space="preserve">the </w:t>
      </w:r>
      <w:r w:rsidR="00252671">
        <w:t xml:space="preserve">Preserve </w:t>
      </w:r>
      <w:r w:rsidR="00FA1CA2">
        <w:t xml:space="preserve">are often closed </w:t>
      </w:r>
      <w:r w:rsidR="00286901">
        <w:t>due to maintenance, as well as d</w:t>
      </w:r>
      <w:r w:rsidR="00886434">
        <w:t xml:space="preserve">uring and after inclimate </w:t>
      </w:r>
      <w:r w:rsidR="00FA1CA2">
        <w:t>weather</w:t>
      </w:r>
      <w:r w:rsidR="00180F70">
        <w:t>, i.e. flooding</w:t>
      </w:r>
      <w:r w:rsidR="00484DD7">
        <w:t xml:space="preserve"> which makes these routes dangerous and impassable</w:t>
      </w:r>
      <w:r w:rsidR="00286901">
        <w:t xml:space="preserve">. </w:t>
      </w:r>
      <w:r w:rsidR="00407B5F">
        <w:t xml:space="preserve">To exacerbate the </w:t>
      </w:r>
      <w:r w:rsidR="00192FFF">
        <w:t>problem</w:t>
      </w:r>
      <w:r w:rsidR="00FA1CA2">
        <w:t>,</w:t>
      </w:r>
      <w:r w:rsidR="00407B5F">
        <w:t xml:space="preserve"> </w:t>
      </w:r>
      <w:r w:rsidR="00F143CE">
        <w:t xml:space="preserve">several roads through the </w:t>
      </w:r>
      <w:r w:rsidR="00252671">
        <w:t xml:space="preserve">Preserve </w:t>
      </w:r>
      <w:r w:rsidR="004505FA">
        <w:t xml:space="preserve">offer what some consider to be a shortcut to and from Las Vegas and </w:t>
      </w:r>
      <w:r w:rsidR="00705924">
        <w:t>I-15. These roads</w:t>
      </w:r>
      <w:r w:rsidR="0084210D">
        <w:t xml:space="preserve"> although serviceable for park visitors</w:t>
      </w:r>
      <w:r w:rsidR="00705924">
        <w:t xml:space="preserve"> </w:t>
      </w:r>
      <w:r w:rsidR="000A7C4A">
        <w:t>are narrow</w:t>
      </w:r>
      <w:r w:rsidR="0084210D">
        <w:t>, often</w:t>
      </w:r>
      <w:r w:rsidR="000A7C4A">
        <w:t xml:space="preserve"> </w:t>
      </w:r>
      <w:r w:rsidR="00E767D7">
        <w:t xml:space="preserve">with </w:t>
      </w:r>
      <w:r w:rsidR="004729F3">
        <w:t xml:space="preserve">no shoulders and dangerous </w:t>
      </w:r>
      <w:r w:rsidR="00445A75">
        <w:t>drop-offs</w:t>
      </w:r>
      <w:r w:rsidR="00B942B3">
        <w:t xml:space="preserve">, have </w:t>
      </w:r>
      <w:r w:rsidR="00D85AEA">
        <w:t xml:space="preserve">low </w:t>
      </w:r>
      <w:r w:rsidR="00FB2B48">
        <w:t xml:space="preserve">posted </w:t>
      </w:r>
      <w:r w:rsidR="00D85AEA">
        <w:t>speed</w:t>
      </w:r>
      <w:r w:rsidR="006A1AC4">
        <w:t xml:space="preserve"> </w:t>
      </w:r>
      <w:r w:rsidR="00D85AEA">
        <w:t xml:space="preserve">limits </w:t>
      </w:r>
      <w:r w:rsidR="00F73032">
        <w:t xml:space="preserve">(usually ignored) </w:t>
      </w:r>
      <w:r w:rsidR="004B3CB4">
        <w:t xml:space="preserve">and are not designed for high highway speeds. </w:t>
      </w:r>
      <w:r w:rsidR="004B746D">
        <w:t xml:space="preserve">In </w:t>
      </w:r>
      <w:r w:rsidR="00245754">
        <w:t>addition,</w:t>
      </w:r>
      <w:r w:rsidR="004B746D">
        <w:t xml:space="preserve"> numerous wildlife cross these thoroughfares </w:t>
      </w:r>
      <w:r w:rsidR="002F7BAD">
        <w:t>to include desert tortoise, coyotes, bighorn sheep, a</w:t>
      </w:r>
      <w:r w:rsidR="006A1AC4">
        <w:t xml:space="preserve">s well as </w:t>
      </w:r>
      <w:r w:rsidR="009A4C2F">
        <w:t xml:space="preserve">various </w:t>
      </w:r>
      <w:r w:rsidR="006A1AC4">
        <w:t>other</w:t>
      </w:r>
      <w:r w:rsidR="009A4C2F">
        <w:t xml:space="preserve"> </w:t>
      </w:r>
      <w:r w:rsidR="006A1AC4">
        <w:t>s</w:t>
      </w:r>
      <w:r w:rsidR="009A4C2F">
        <w:t>pecies</w:t>
      </w:r>
      <w:r w:rsidR="008A4570">
        <w:t xml:space="preserve"> which cause a large amount of roadkill</w:t>
      </w:r>
      <w:r w:rsidR="0003650F">
        <w:t xml:space="preserve"> and can cause major vehicle mishaps as well</w:t>
      </w:r>
      <w:r w:rsidR="006A1AC4">
        <w:t>.</w:t>
      </w:r>
      <w:r w:rsidR="00245754">
        <w:t xml:space="preserve">  </w:t>
      </w:r>
      <w:r w:rsidR="001C4BF1">
        <w:t xml:space="preserve">The Mojave National </w:t>
      </w:r>
      <w:r w:rsidR="00252671">
        <w:t xml:space="preserve">Preserve </w:t>
      </w:r>
      <w:r w:rsidR="001C4BF1">
        <w:t xml:space="preserve">has had success with </w:t>
      </w:r>
      <w:r w:rsidR="00EF5CA4">
        <w:t xml:space="preserve">notifying </w:t>
      </w:r>
      <w:r w:rsidR="00EF5CA4">
        <w:lastRenderedPageBreak/>
        <w:t xml:space="preserve">online third party </w:t>
      </w:r>
      <w:r w:rsidR="00C95C74">
        <w:t xml:space="preserve">mapping applications </w:t>
      </w:r>
      <w:r w:rsidR="00EF01B8">
        <w:t xml:space="preserve">of closures and restrictions that in turn </w:t>
      </w:r>
      <w:r w:rsidR="00DA38C1">
        <w:t>ma</w:t>
      </w:r>
      <w:r w:rsidR="00714BFD">
        <w:t xml:space="preserve">y </w:t>
      </w:r>
      <w:r w:rsidR="00DA38C1">
        <w:t xml:space="preserve">allow end users to </w:t>
      </w:r>
      <w:r w:rsidR="00245754">
        <w:t>avoid and not use closed ro</w:t>
      </w:r>
      <w:r w:rsidR="007F1506">
        <w:t>utes</w:t>
      </w:r>
      <w:r w:rsidR="00245754">
        <w:t xml:space="preserve">. </w:t>
      </w:r>
      <w:r w:rsidR="00B21C45">
        <w:t>Th</w:t>
      </w:r>
      <w:r w:rsidR="007F1506">
        <w:t>is successful</w:t>
      </w:r>
      <w:r w:rsidR="00B21C45">
        <w:t xml:space="preserve"> collaboration has required </w:t>
      </w:r>
      <w:r w:rsidR="00AF38E2">
        <w:t xml:space="preserve">a large amount of detailed coordination and </w:t>
      </w:r>
      <w:r w:rsidR="00B21C45">
        <w:t>support a</w:t>
      </w:r>
      <w:r w:rsidR="00AF38E2">
        <w:t xml:space="preserve">s well as </w:t>
      </w:r>
      <w:r w:rsidR="00B21C45">
        <w:t xml:space="preserve">actions by the proponent at the </w:t>
      </w:r>
      <w:r w:rsidR="00252671">
        <w:t>Preserve</w:t>
      </w:r>
      <w:r w:rsidR="001719FC">
        <w:t xml:space="preserve">, National Park Service Headquarters, and the Department of Transportation </w:t>
      </w:r>
      <w:r w:rsidR="009644D0">
        <w:t>–</w:t>
      </w:r>
      <w:r w:rsidR="001719FC">
        <w:t xml:space="preserve"> Vol</w:t>
      </w:r>
      <w:r w:rsidR="009644D0">
        <w:t>pe Center.</w:t>
      </w:r>
      <w:r w:rsidR="002F7C4D">
        <w:t xml:space="preserve">  More information for these actions can be made by contacting the Mojave National </w:t>
      </w:r>
      <w:r w:rsidR="00252671">
        <w:t>Preserve</w:t>
      </w:r>
      <w:r w:rsidR="002F7C4D">
        <w:t>.</w:t>
      </w:r>
      <w:r w:rsidR="00FA1CA2">
        <w:t xml:space="preserve">  </w:t>
      </w:r>
    </w:p>
    <w:p w14:paraId="17A31C5A" w14:textId="77777777" w:rsidR="00137AD5" w:rsidRDefault="00137AD5" w:rsidP="00787242"/>
    <w:p w14:paraId="535433A6" w14:textId="749F8A48" w:rsidR="00042F4C" w:rsidRPr="00217719" w:rsidRDefault="00C0596B" w:rsidP="00787242">
      <w:r>
        <w:t xml:space="preserve">7. Peter Sanzenbacher and </w:t>
      </w:r>
      <w:r w:rsidR="002D2EF3" w:rsidRPr="002D2EF3">
        <w:t>Kent Kowalski</w:t>
      </w:r>
      <w:r>
        <w:t>, US Fish and Wildlife Service Office</w:t>
      </w:r>
      <w:r w:rsidR="00CC5111">
        <w:t>,</w:t>
      </w:r>
      <w:r>
        <w:t xml:space="preserve"> Palm Springs briefed </w:t>
      </w:r>
      <w:r w:rsidR="00630BCF">
        <w:t xml:space="preserve">ongoing </w:t>
      </w:r>
      <w:r w:rsidR="00F94F04" w:rsidRPr="003B5E47">
        <w:rPr>
          <w:b/>
          <w:bCs/>
        </w:rPr>
        <w:t>A</w:t>
      </w:r>
      <w:r w:rsidR="00630BCF" w:rsidRPr="00F94F04">
        <w:rPr>
          <w:b/>
          <w:bCs/>
        </w:rPr>
        <w:t xml:space="preserve">ctions and </w:t>
      </w:r>
      <w:r w:rsidR="00F94F04">
        <w:rPr>
          <w:b/>
          <w:bCs/>
        </w:rPr>
        <w:t>I</w:t>
      </w:r>
      <w:r w:rsidR="00630BCF" w:rsidRPr="00F94F04">
        <w:rPr>
          <w:b/>
          <w:bCs/>
        </w:rPr>
        <w:t xml:space="preserve">ssues for </w:t>
      </w:r>
      <w:r w:rsidR="00F94F04">
        <w:rPr>
          <w:b/>
          <w:bCs/>
        </w:rPr>
        <w:t>S</w:t>
      </w:r>
      <w:r w:rsidR="00630BCF" w:rsidRPr="00F94F04">
        <w:rPr>
          <w:b/>
          <w:bCs/>
        </w:rPr>
        <w:t xml:space="preserve">pecies in the </w:t>
      </w:r>
      <w:r w:rsidR="002D2EF3" w:rsidRPr="00F94F04">
        <w:rPr>
          <w:b/>
          <w:bCs/>
        </w:rPr>
        <w:t xml:space="preserve">Mojave and </w:t>
      </w:r>
      <w:r w:rsidR="00630BCF" w:rsidRPr="00F94F04">
        <w:rPr>
          <w:b/>
          <w:bCs/>
        </w:rPr>
        <w:t>Colorado Deserts.</w:t>
      </w:r>
      <w:r w:rsidR="0038041A">
        <w:rPr>
          <w:b/>
          <w:bCs/>
        </w:rPr>
        <w:t xml:space="preserve">  </w:t>
      </w:r>
      <w:r w:rsidR="0038041A" w:rsidRPr="00217719">
        <w:t xml:space="preserve">Highlights from their </w:t>
      </w:r>
      <w:r w:rsidR="00F82427" w:rsidRPr="00217719">
        <w:t>updates are listed below.</w:t>
      </w:r>
    </w:p>
    <w:p w14:paraId="770AF852" w14:textId="77777777" w:rsidR="00630BCF" w:rsidRDefault="00630BCF" w:rsidP="00787242"/>
    <w:p w14:paraId="67FF01A7" w14:textId="43B2B43E" w:rsidR="00CC5111" w:rsidRPr="00F82427" w:rsidRDefault="008468FD" w:rsidP="001B09F5">
      <w:pPr>
        <w:rPr>
          <w:b/>
          <w:bCs/>
        </w:rPr>
      </w:pPr>
      <w:r w:rsidRPr="00F82427">
        <w:rPr>
          <w:b/>
          <w:bCs/>
        </w:rPr>
        <w:t>Mojave</w:t>
      </w:r>
      <w:r w:rsidR="00CC5111" w:rsidRPr="00F82427">
        <w:rPr>
          <w:b/>
          <w:bCs/>
        </w:rPr>
        <w:t xml:space="preserve"> Desert</w:t>
      </w:r>
      <w:r w:rsidR="0044499F">
        <w:rPr>
          <w:b/>
          <w:bCs/>
        </w:rPr>
        <w:t xml:space="preserve"> </w:t>
      </w:r>
      <w:r w:rsidR="0044499F" w:rsidRPr="001C2D5A">
        <w:t xml:space="preserve">updates </w:t>
      </w:r>
      <w:r w:rsidR="001C2D5A" w:rsidRPr="001C2D5A">
        <w:t>from</w:t>
      </w:r>
      <w:r w:rsidR="001C2D5A">
        <w:rPr>
          <w:b/>
          <w:bCs/>
        </w:rPr>
        <w:t xml:space="preserve"> </w:t>
      </w:r>
      <w:r w:rsidR="00467D78" w:rsidRPr="0044499F">
        <w:t>Peter San</w:t>
      </w:r>
      <w:r w:rsidR="003C4D1A" w:rsidRPr="0044499F">
        <w:t>zenbacher</w:t>
      </w:r>
      <w:r w:rsidR="001C2D5A">
        <w:t>.</w:t>
      </w:r>
      <w:r w:rsidR="003C4D1A">
        <w:rPr>
          <w:b/>
          <w:bCs/>
        </w:rPr>
        <w:t xml:space="preserve"> </w:t>
      </w:r>
    </w:p>
    <w:p w14:paraId="0D5005ED" w14:textId="7E5003A7" w:rsidR="000E4865" w:rsidRPr="000E4865" w:rsidRDefault="000E4865" w:rsidP="001B09F5">
      <w:r w:rsidRPr="005257BD">
        <w:rPr>
          <w:b/>
          <w:bCs/>
        </w:rPr>
        <w:t xml:space="preserve">Desert </w:t>
      </w:r>
      <w:r w:rsidR="005257BD" w:rsidRPr="005257BD">
        <w:rPr>
          <w:b/>
          <w:bCs/>
        </w:rPr>
        <w:t>T</w:t>
      </w:r>
      <w:r w:rsidR="005257BD">
        <w:rPr>
          <w:b/>
          <w:bCs/>
        </w:rPr>
        <w:t>o</w:t>
      </w:r>
      <w:r w:rsidRPr="005257BD">
        <w:rPr>
          <w:b/>
          <w:bCs/>
        </w:rPr>
        <w:t>rtoise</w:t>
      </w:r>
      <w:r w:rsidRPr="000E4865">
        <w:t xml:space="preserve"> (</w:t>
      </w:r>
      <w:r w:rsidR="00EC7B0B">
        <w:t xml:space="preserve">a </w:t>
      </w:r>
      <w:r w:rsidRPr="005C4B7D">
        <w:t>R</w:t>
      </w:r>
      <w:r w:rsidRPr="000E4865">
        <w:t xml:space="preserve">ASP species) </w:t>
      </w:r>
      <w:r w:rsidR="00642D09">
        <w:t xml:space="preserve">ongoing </w:t>
      </w:r>
      <w:r w:rsidRPr="000E4865">
        <w:t>project examples</w:t>
      </w:r>
      <w:r w:rsidR="009A7C7F">
        <w:t xml:space="preserve"> and initiatives </w:t>
      </w:r>
      <w:r w:rsidR="00ED3B91">
        <w:t>include</w:t>
      </w:r>
      <w:r w:rsidRPr="000E4865">
        <w:t>:</w:t>
      </w:r>
    </w:p>
    <w:p w14:paraId="51FFFB29" w14:textId="32756D2B" w:rsidR="000E4865" w:rsidRPr="000E4865" w:rsidRDefault="009A7C7F" w:rsidP="001B09F5">
      <w:r>
        <w:t>-</w:t>
      </w:r>
      <w:r w:rsidR="000E4865" w:rsidRPr="000E4865">
        <w:t>Fort Irwin desert tortoise translocation plan - FWS review</w:t>
      </w:r>
      <w:r w:rsidR="00C236E8">
        <w:t>ing</w:t>
      </w:r>
      <w:r w:rsidR="000E4865" w:rsidRPr="000E4865">
        <w:t xml:space="preserve"> the draft plan.</w:t>
      </w:r>
    </w:p>
    <w:p w14:paraId="64533839" w14:textId="0DD5E891" w:rsidR="000E4865" w:rsidRPr="000E4865" w:rsidRDefault="009A7C7F" w:rsidP="001B09F5">
      <w:r>
        <w:t>-</w:t>
      </w:r>
      <w:r w:rsidR="000E4865" w:rsidRPr="000E4865">
        <w:t>Habitat conservation plans and incidental take permits</w:t>
      </w:r>
      <w:r w:rsidR="00B66597">
        <w:t xml:space="preserve"> for the following</w:t>
      </w:r>
      <w:r w:rsidR="000E4865" w:rsidRPr="000E4865">
        <w:t>:</w:t>
      </w:r>
    </w:p>
    <w:p w14:paraId="67A0C4DC" w14:textId="3B19BC3C" w:rsidR="000E4865" w:rsidRPr="000E4865" w:rsidRDefault="000E4865" w:rsidP="001B09F5">
      <w:r w:rsidRPr="000E4865">
        <w:t>Desert Breeze Solar; Overnight Solar; CalPortland Oro Grande Cement expansion.</w:t>
      </w:r>
    </w:p>
    <w:p w14:paraId="1DAD2A2E" w14:textId="77777777" w:rsidR="000E4865" w:rsidRPr="000E4865" w:rsidRDefault="000E4865" w:rsidP="001B09F5">
      <w:r w:rsidRPr="000E4865">
        <w:t>-General Conservation Plan for the Desert Tortoise in California: reviewing draft EIS.</w:t>
      </w:r>
    </w:p>
    <w:p w14:paraId="1737DCAA" w14:textId="0BE63B1D" w:rsidR="000E4865" w:rsidRPr="000E4865" w:rsidRDefault="00ED3B91" w:rsidP="001B09F5">
      <w:r>
        <w:t>-</w:t>
      </w:r>
      <w:r w:rsidR="000E4865" w:rsidRPr="000E4865">
        <w:t>BNSF - Barstow International Gateway (BIG) – coordinating with proponent.</w:t>
      </w:r>
    </w:p>
    <w:p w14:paraId="551910D7" w14:textId="4CEA0451" w:rsidR="000E4865" w:rsidRPr="000E4865" w:rsidRDefault="00ED3B91" w:rsidP="001B09F5">
      <w:r>
        <w:t>-</w:t>
      </w:r>
      <w:r w:rsidR="000E4865" w:rsidRPr="000E4865">
        <w:t>Indian Wells Valley Groundwater Authority Water Pipeline - coordinating with BLM and project proponent.</w:t>
      </w:r>
    </w:p>
    <w:p w14:paraId="4B7A79AC" w14:textId="3F70A5DE" w:rsidR="000E4865" w:rsidRDefault="00ED3B91" w:rsidP="001B09F5">
      <w:r>
        <w:t>-</w:t>
      </w:r>
      <w:r w:rsidR="000E4865" w:rsidRPr="000E4865">
        <w:t xml:space="preserve">Range-wide </w:t>
      </w:r>
      <w:r w:rsidR="00B325E7">
        <w:t xml:space="preserve">DT </w:t>
      </w:r>
      <w:r w:rsidR="000E4865" w:rsidRPr="000E4865">
        <w:t>monitoring including demographic studies in Superior-Cronese, Fremont-Kramer, and Ord-Rodman.</w:t>
      </w:r>
    </w:p>
    <w:p w14:paraId="0CD13EA6" w14:textId="5DFEC50A" w:rsidR="008468FD" w:rsidRDefault="008468FD" w:rsidP="001B09F5">
      <w:pPr>
        <w:rPr>
          <w:rFonts w:eastAsia="Calibri"/>
          <w:color w:val="000000"/>
          <w:kern w:val="24"/>
        </w:rPr>
      </w:pPr>
      <w:r w:rsidRPr="00CA2E3F">
        <w:rPr>
          <w:rFonts w:eastAsia="Calibri"/>
          <w:b/>
          <w:bCs/>
          <w:color w:val="000000"/>
          <w:kern w:val="24"/>
        </w:rPr>
        <w:t xml:space="preserve">Inyo California </w:t>
      </w:r>
      <w:r w:rsidR="00CA2E3F">
        <w:rPr>
          <w:rFonts w:eastAsia="Calibri"/>
          <w:b/>
          <w:bCs/>
          <w:color w:val="000000"/>
          <w:kern w:val="24"/>
        </w:rPr>
        <w:t>T</w:t>
      </w:r>
      <w:r w:rsidRPr="00CA2E3F">
        <w:rPr>
          <w:rFonts w:eastAsia="Calibri"/>
          <w:b/>
          <w:bCs/>
          <w:color w:val="000000"/>
          <w:kern w:val="24"/>
        </w:rPr>
        <w:t>owhee</w:t>
      </w:r>
      <w:r w:rsidRPr="008468FD">
        <w:rPr>
          <w:rFonts w:eastAsia="Calibri"/>
          <w:color w:val="000000"/>
          <w:kern w:val="24"/>
        </w:rPr>
        <w:t xml:space="preserve"> (</w:t>
      </w:r>
      <w:r w:rsidR="00C55693">
        <w:rPr>
          <w:rFonts w:eastAsia="Calibri"/>
          <w:color w:val="000000"/>
          <w:kern w:val="24"/>
        </w:rPr>
        <w:t xml:space="preserve">a </w:t>
      </w:r>
      <w:r w:rsidRPr="008468FD">
        <w:rPr>
          <w:rFonts w:eastAsia="Calibri"/>
          <w:color w:val="000000"/>
          <w:kern w:val="24"/>
        </w:rPr>
        <w:t>RASP species)</w:t>
      </w:r>
      <w:r w:rsidR="001B09F5">
        <w:rPr>
          <w:rFonts w:eastAsia="Calibri"/>
          <w:color w:val="000000"/>
          <w:kern w:val="24"/>
        </w:rPr>
        <w:t xml:space="preserve"> projects include:</w:t>
      </w:r>
    </w:p>
    <w:p w14:paraId="525D168F" w14:textId="255893DB" w:rsidR="008468FD" w:rsidRPr="008468FD" w:rsidRDefault="001B09F5" w:rsidP="001B09F5">
      <w:r>
        <w:rPr>
          <w:rFonts w:eastAsia="Calibri"/>
          <w:color w:val="000000"/>
          <w:kern w:val="24"/>
        </w:rPr>
        <w:t>-</w:t>
      </w:r>
      <w:r w:rsidR="00CA2E3F">
        <w:rPr>
          <w:rFonts w:eastAsia="Calibri"/>
          <w:color w:val="000000"/>
          <w:kern w:val="24"/>
        </w:rPr>
        <w:t xml:space="preserve">Ongoing coordination </w:t>
      </w:r>
      <w:r w:rsidR="008468FD" w:rsidRPr="008468FD">
        <w:rPr>
          <w:rFonts w:eastAsia="Calibri"/>
          <w:color w:val="000000"/>
          <w:kern w:val="24"/>
        </w:rPr>
        <w:t>with BLM and C</w:t>
      </w:r>
      <w:r>
        <w:rPr>
          <w:rFonts w:eastAsia="Calibri"/>
          <w:color w:val="000000"/>
          <w:kern w:val="24"/>
        </w:rPr>
        <w:t xml:space="preserve">hine Lake Naval Air Weapons Station </w:t>
      </w:r>
      <w:r w:rsidR="008468FD" w:rsidRPr="008468FD">
        <w:rPr>
          <w:rFonts w:eastAsia="Calibri"/>
          <w:color w:val="000000"/>
          <w:kern w:val="24"/>
        </w:rPr>
        <w:t>on spring 2024 surveys.</w:t>
      </w:r>
    </w:p>
    <w:p w14:paraId="583744E3" w14:textId="7885F87B" w:rsidR="008468FD" w:rsidRPr="008468FD" w:rsidRDefault="008468FD" w:rsidP="001B09F5">
      <w:r w:rsidRPr="008468FD">
        <w:rPr>
          <w:rFonts w:eastAsia="Calibri"/>
          <w:color w:val="000000"/>
          <w:kern w:val="24"/>
        </w:rPr>
        <w:t>-</w:t>
      </w:r>
      <w:r w:rsidR="00974BDB">
        <w:rPr>
          <w:rFonts w:eastAsia="Calibri"/>
          <w:color w:val="000000"/>
          <w:kern w:val="24"/>
        </w:rPr>
        <w:t xml:space="preserve">Working with </w:t>
      </w:r>
      <w:r w:rsidRPr="008468FD">
        <w:rPr>
          <w:rFonts w:eastAsia="Calibri"/>
          <w:color w:val="000000"/>
          <w:kern w:val="24"/>
        </w:rPr>
        <w:t xml:space="preserve">partners </w:t>
      </w:r>
      <w:r w:rsidR="00974BDB">
        <w:rPr>
          <w:rFonts w:eastAsia="Calibri"/>
          <w:color w:val="000000"/>
          <w:kern w:val="24"/>
        </w:rPr>
        <w:t xml:space="preserve">and their </w:t>
      </w:r>
      <w:r w:rsidRPr="008468FD">
        <w:rPr>
          <w:rFonts w:eastAsia="Calibri"/>
          <w:color w:val="000000"/>
          <w:kern w:val="24"/>
        </w:rPr>
        <w:t>review</w:t>
      </w:r>
      <w:r w:rsidR="00974BDB">
        <w:rPr>
          <w:rFonts w:eastAsia="Calibri"/>
          <w:color w:val="000000"/>
          <w:kern w:val="24"/>
        </w:rPr>
        <w:t xml:space="preserve"> and comments on</w:t>
      </w:r>
      <w:r w:rsidRPr="008468FD">
        <w:rPr>
          <w:rFonts w:eastAsia="Calibri"/>
          <w:color w:val="000000"/>
          <w:kern w:val="24"/>
        </w:rPr>
        <w:t xml:space="preserve"> an updated cooperative management agreement.</w:t>
      </w:r>
    </w:p>
    <w:p w14:paraId="402983CA" w14:textId="1787D729" w:rsidR="008468FD" w:rsidRPr="008468FD" w:rsidRDefault="004B0613" w:rsidP="001B09F5">
      <w:r w:rsidRPr="00CB6544">
        <w:rPr>
          <w:rFonts w:eastAsia="Calibri"/>
          <w:b/>
          <w:bCs/>
          <w:color w:val="000000"/>
          <w:kern w:val="24"/>
        </w:rPr>
        <w:t>S</w:t>
      </w:r>
      <w:r w:rsidR="008468FD" w:rsidRPr="00CB6544">
        <w:rPr>
          <w:rFonts w:eastAsia="Calibri"/>
          <w:b/>
          <w:bCs/>
          <w:color w:val="000000"/>
          <w:kern w:val="24"/>
        </w:rPr>
        <w:t xml:space="preserve">outhwestern </w:t>
      </w:r>
      <w:r w:rsidRPr="00CB6544">
        <w:rPr>
          <w:rFonts w:eastAsia="Calibri"/>
          <w:b/>
          <w:bCs/>
          <w:color w:val="000000"/>
          <w:kern w:val="24"/>
        </w:rPr>
        <w:t>P</w:t>
      </w:r>
      <w:r w:rsidR="008468FD" w:rsidRPr="00CB6544">
        <w:rPr>
          <w:rFonts w:eastAsia="Calibri"/>
          <w:b/>
          <w:bCs/>
          <w:color w:val="000000"/>
          <w:kern w:val="24"/>
        </w:rPr>
        <w:t xml:space="preserve">ond </w:t>
      </w:r>
      <w:r w:rsidRPr="00CB6544">
        <w:rPr>
          <w:rFonts w:eastAsia="Calibri"/>
          <w:b/>
          <w:bCs/>
          <w:color w:val="000000"/>
          <w:kern w:val="24"/>
        </w:rPr>
        <w:t>T</w:t>
      </w:r>
      <w:r w:rsidR="008468FD" w:rsidRPr="00CB6544">
        <w:rPr>
          <w:rFonts w:eastAsia="Calibri"/>
          <w:b/>
          <w:bCs/>
          <w:color w:val="000000"/>
          <w:kern w:val="24"/>
        </w:rPr>
        <w:t>urtle</w:t>
      </w:r>
      <w:r>
        <w:rPr>
          <w:rFonts w:eastAsia="Calibri"/>
          <w:color w:val="000000"/>
          <w:kern w:val="24"/>
        </w:rPr>
        <w:t xml:space="preserve"> actions:</w:t>
      </w:r>
      <w:r w:rsidR="00A216D5">
        <w:rPr>
          <w:rFonts w:eastAsia="Calibri"/>
          <w:color w:val="000000"/>
          <w:kern w:val="24"/>
        </w:rPr>
        <w:t xml:space="preserve"> </w:t>
      </w:r>
      <w:r>
        <w:rPr>
          <w:rFonts w:eastAsia="Calibri"/>
          <w:color w:val="000000"/>
          <w:kern w:val="24"/>
        </w:rPr>
        <w:t>FWS has</w:t>
      </w:r>
      <w:r w:rsidR="008468FD" w:rsidRPr="008468FD">
        <w:rPr>
          <w:rFonts w:eastAsia="Calibri"/>
          <w:color w:val="000000"/>
          <w:kern w:val="24"/>
        </w:rPr>
        <w:t xml:space="preserve"> re-opened the 30-day comment period </w:t>
      </w:r>
      <w:r w:rsidR="00CB6544">
        <w:rPr>
          <w:rFonts w:eastAsia="Calibri"/>
          <w:color w:val="000000"/>
          <w:kern w:val="24"/>
        </w:rPr>
        <w:t>from</w:t>
      </w:r>
      <w:r w:rsidR="008468FD" w:rsidRPr="008468FD">
        <w:rPr>
          <w:rFonts w:eastAsia="Calibri"/>
          <w:color w:val="000000"/>
          <w:kern w:val="24"/>
        </w:rPr>
        <w:t xml:space="preserve"> October 2023 for the proposed listing rule.</w:t>
      </w:r>
    </w:p>
    <w:p w14:paraId="213E7630" w14:textId="0CD59578" w:rsidR="008468FD" w:rsidRDefault="008468FD" w:rsidP="001B09F5">
      <w:pPr>
        <w:rPr>
          <w:rFonts w:eastAsia="Calibri"/>
          <w:color w:val="000000"/>
          <w:kern w:val="24"/>
        </w:rPr>
      </w:pPr>
      <w:r w:rsidRPr="00CB6544">
        <w:rPr>
          <w:rFonts w:eastAsia="Calibri"/>
          <w:b/>
          <w:bCs/>
          <w:color w:val="000000"/>
          <w:kern w:val="24"/>
        </w:rPr>
        <w:t xml:space="preserve">Mohave </w:t>
      </w:r>
      <w:r w:rsidR="00CB6544">
        <w:rPr>
          <w:rFonts w:eastAsia="Calibri"/>
          <w:b/>
          <w:bCs/>
          <w:color w:val="000000"/>
          <w:kern w:val="24"/>
        </w:rPr>
        <w:t>G</w:t>
      </w:r>
      <w:r w:rsidRPr="00CB6544">
        <w:rPr>
          <w:rFonts w:eastAsia="Calibri"/>
          <w:b/>
          <w:bCs/>
          <w:color w:val="000000"/>
          <w:kern w:val="24"/>
        </w:rPr>
        <w:t xml:space="preserve">round </w:t>
      </w:r>
      <w:r w:rsidR="00CB6544">
        <w:rPr>
          <w:rFonts w:eastAsia="Calibri"/>
          <w:b/>
          <w:bCs/>
          <w:color w:val="000000"/>
          <w:kern w:val="24"/>
        </w:rPr>
        <w:t>S</w:t>
      </w:r>
      <w:r w:rsidRPr="00CB6544">
        <w:rPr>
          <w:rFonts w:eastAsia="Calibri"/>
          <w:b/>
          <w:bCs/>
          <w:color w:val="000000"/>
          <w:kern w:val="24"/>
        </w:rPr>
        <w:t>quirrel</w:t>
      </w:r>
      <w:r w:rsidRPr="008468FD">
        <w:rPr>
          <w:rFonts w:eastAsia="Calibri"/>
          <w:color w:val="000000"/>
          <w:kern w:val="24"/>
        </w:rPr>
        <w:t xml:space="preserve"> (</w:t>
      </w:r>
      <w:r w:rsidR="00C55693">
        <w:rPr>
          <w:rFonts w:eastAsia="Calibri"/>
          <w:color w:val="000000"/>
          <w:kern w:val="24"/>
        </w:rPr>
        <w:t xml:space="preserve">a </w:t>
      </w:r>
      <w:r w:rsidRPr="008468FD">
        <w:rPr>
          <w:rFonts w:eastAsia="Calibri"/>
          <w:color w:val="000000"/>
          <w:kern w:val="24"/>
        </w:rPr>
        <w:t>RASP species)</w:t>
      </w:r>
      <w:r w:rsidR="00CB6544">
        <w:rPr>
          <w:rFonts w:eastAsia="Calibri"/>
          <w:color w:val="000000"/>
          <w:kern w:val="24"/>
        </w:rPr>
        <w:t xml:space="preserve"> project include</w:t>
      </w:r>
      <w:r w:rsidR="000C04ED">
        <w:rPr>
          <w:rFonts w:eastAsia="Calibri"/>
          <w:color w:val="000000"/>
          <w:kern w:val="24"/>
        </w:rPr>
        <w:t>s t</w:t>
      </w:r>
      <w:r w:rsidR="00C40CFF">
        <w:rPr>
          <w:rFonts w:eastAsia="Calibri"/>
          <w:color w:val="000000"/>
          <w:kern w:val="24"/>
        </w:rPr>
        <w:t>he species has had a</w:t>
      </w:r>
      <w:r w:rsidRPr="008468FD">
        <w:rPr>
          <w:rFonts w:eastAsia="Calibri"/>
          <w:color w:val="000000"/>
          <w:kern w:val="24"/>
        </w:rPr>
        <w:t xml:space="preserve"> petitioned to list </w:t>
      </w:r>
      <w:r w:rsidR="0038041A">
        <w:rPr>
          <w:rFonts w:eastAsia="Calibri"/>
          <w:color w:val="000000"/>
          <w:kern w:val="24"/>
        </w:rPr>
        <w:t xml:space="preserve">it </w:t>
      </w:r>
      <w:r w:rsidRPr="008468FD">
        <w:rPr>
          <w:rFonts w:eastAsia="Calibri"/>
          <w:color w:val="000000"/>
          <w:kern w:val="24"/>
        </w:rPr>
        <w:t xml:space="preserve">with </w:t>
      </w:r>
      <w:r w:rsidR="0038041A">
        <w:rPr>
          <w:rFonts w:eastAsia="Calibri"/>
          <w:color w:val="000000"/>
          <w:kern w:val="24"/>
        </w:rPr>
        <w:t xml:space="preserve">a </w:t>
      </w:r>
      <w:r w:rsidRPr="008468FD">
        <w:rPr>
          <w:rFonts w:eastAsia="Calibri"/>
          <w:color w:val="000000"/>
          <w:kern w:val="24"/>
        </w:rPr>
        <w:t xml:space="preserve">90-day finding publishing </w:t>
      </w:r>
      <w:r w:rsidR="00252671">
        <w:rPr>
          <w:rFonts w:eastAsia="Calibri"/>
          <w:color w:val="000000"/>
          <w:kern w:val="24"/>
        </w:rPr>
        <w:t>in 2024</w:t>
      </w:r>
      <w:r w:rsidRPr="008468FD">
        <w:rPr>
          <w:rFonts w:eastAsia="Calibri"/>
          <w:color w:val="000000"/>
          <w:kern w:val="24"/>
        </w:rPr>
        <w:t>.</w:t>
      </w:r>
    </w:p>
    <w:p w14:paraId="2F54A5BD" w14:textId="01AE9C56" w:rsidR="008C096E" w:rsidRPr="008C096E" w:rsidRDefault="008C096E" w:rsidP="001B09F5">
      <w:r w:rsidRPr="0038041A">
        <w:rPr>
          <w:b/>
          <w:bCs/>
        </w:rPr>
        <w:t xml:space="preserve">Inyo </w:t>
      </w:r>
      <w:r w:rsidR="00F82427">
        <w:rPr>
          <w:b/>
          <w:bCs/>
        </w:rPr>
        <w:t>R</w:t>
      </w:r>
      <w:r w:rsidRPr="0038041A">
        <w:rPr>
          <w:b/>
          <w:bCs/>
        </w:rPr>
        <w:t xml:space="preserve">ock </w:t>
      </w:r>
      <w:r w:rsidR="00F82427">
        <w:rPr>
          <w:b/>
          <w:bCs/>
        </w:rPr>
        <w:t>D</w:t>
      </w:r>
      <w:r w:rsidRPr="0038041A">
        <w:rPr>
          <w:b/>
          <w:bCs/>
        </w:rPr>
        <w:t>aisy</w:t>
      </w:r>
      <w:r w:rsidR="00A216D5">
        <w:rPr>
          <w:b/>
          <w:bCs/>
        </w:rPr>
        <w:t xml:space="preserve">.  </w:t>
      </w:r>
      <w:r w:rsidR="00A216D5" w:rsidRPr="00A216D5">
        <w:t>P</w:t>
      </w:r>
      <w:r w:rsidRPr="000B617A">
        <w:t>ositive 90-day finding in January 2024; now under review for listing</w:t>
      </w:r>
      <w:r w:rsidR="00884D26">
        <w:t>.</w:t>
      </w:r>
    </w:p>
    <w:p w14:paraId="572A3B0E" w14:textId="1959ED95" w:rsidR="008C096E" w:rsidRPr="008C096E" w:rsidRDefault="00F82427" w:rsidP="001B09F5">
      <w:r>
        <w:rPr>
          <w:b/>
          <w:bCs/>
        </w:rPr>
        <w:t>W</w:t>
      </w:r>
      <w:r w:rsidR="008C096E" w:rsidRPr="0038041A">
        <w:rPr>
          <w:b/>
          <w:bCs/>
        </w:rPr>
        <w:t xml:space="preserve">hite-margined </w:t>
      </w:r>
      <w:r>
        <w:rPr>
          <w:b/>
          <w:bCs/>
        </w:rPr>
        <w:t>P</w:t>
      </w:r>
      <w:r w:rsidR="008C096E" w:rsidRPr="0038041A">
        <w:rPr>
          <w:b/>
          <w:bCs/>
        </w:rPr>
        <w:t>enstemon</w:t>
      </w:r>
      <w:r w:rsidR="00884D26">
        <w:rPr>
          <w:b/>
          <w:bCs/>
        </w:rPr>
        <w:t xml:space="preserve">.  </w:t>
      </w:r>
      <w:r w:rsidR="006A1A19">
        <w:t>After a</w:t>
      </w:r>
      <w:r w:rsidR="008C096E" w:rsidRPr="000B617A">
        <w:t xml:space="preserve"> positive 90-day finding in January 2024</w:t>
      </w:r>
      <w:r w:rsidR="006A1A19">
        <w:t xml:space="preserve"> the species is</w:t>
      </w:r>
      <w:r w:rsidR="008C096E" w:rsidRPr="000B617A">
        <w:t xml:space="preserve"> now under review for listing</w:t>
      </w:r>
      <w:r w:rsidR="00A84330">
        <w:t>.</w:t>
      </w:r>
    </w:p>
    <w:p w14:paraId="4D804D65" w14:textId="5E59468D" w:rsidR="008C096E" w:rsidRPr="008C096E" w:rsidRDefault="008C096E" w:rsidP="001B09F5">
      <w:r w:rsidRPr="0038041A">
        <w:rPr>
          <w:b/>
          <w:bCs/>
        </w:rPr>
        <w:t>Tecopa bird’s beak</w:t>
      </w:r>
      <w:r w:rsidR="00884D26">
        <w:rPr>
          <w:b/>
          <w:bCs/>
        </w:rPr>
        <w:t xml:space="preserve">. </w:t>
      </w:r>
      <w:r w:rsidR="00252671">
        <w:rPr>
          <w:b/>
          <w:bCs/>
        </w:rPr>
        <w:t>FWS was petitioned to list the species and will publish a 90-day finding in spring/summer 2024.</w:t>
      </w:r>
    </w:p>
    <w:p w14:paraId="622B00FC" w14:textId="071B1C0E" w:rsidR="00FA242E" w:rsidRPr="00F92095" w:rsidRDefault="00FA242E" w:rsidP="001B09F5">
      <w:pPr>
        <w:rPr>
          <w:b/>
          <w:bCs/>
        </w:rPr>
      </w:pPr>
      <w:r w:rsidRPr="00F92095">
        <w:rPr>
          <w:b/>
          <w:bCs/>
        </w:rPr>
        <w:t>Common raven management program</w:t>
      </w:r>
      <w:r w:rsidR="00884D26">
        <w:rPr>
          <w:b/>
          <w:bCs/>
        </w:rPr>
        <w:t>.</w:t>
      </w:r>
    </w:p>
    <w:p w14:paraId="26D1A7CE" w14:textId="33C06AFA" w:rsidR="00FA242E" w:rsidRPr="00FA242E" w:rsidRDefault="00FA242E" w:rsidP="001B09F5">
      <w:r w:rsidRPr="00FA242E">
        <w:t>-</w:t>
      </w:r>
      <w:r w:rsidR="00A84330">
        <w:t xml:space="preserve">There are considerations underway </w:t>
      </w:r>
      <w:r w:rsidR="00F34A7E">
        <w:t xml:space="preserve">to </w:t>
      </w:r>
      <w:r w:rsidRPr="00FA242E">
        <w:t xml:space="preserve">increase </w:t>
      </w:r>
      <w:r w:rsidR="00F34A7E">
        <w:t xml:space="preserve">the </w:t>
      </w:r>
      <w:r w:rsidRPr="00FA242E">
        <w:t xml:space="preserve">raven program fee (currently $105/acre) to track </w:t>
      </w:r>
      <w:r w:rsidR="00F34A7E">
        <w:t xml:space="preserve">and account for </w:t>
      </w:r>
      <w:r w:rsidRPr="00FA242E">
        <w:t>inflation for projects that could result in subsidies for ravens</w:t>
      </w:r>
      <w:r w:rsidR="00F34A7E">
        <w:t xml:space="preserve"> (development, </w:t>
      </w:r>
      <w:r w:rsidR="00DA120D">
        <w:t>transmission lines, etc</w:t>
      </w:r>
      <w:r w:rsidRPr="00FA242E">
        <w:t>.</w:t>
      </w:r>
      <w:r w:rsidR="00DA120D">
        <w:t>).</w:t>
      </w:r>
    </w:p>
    <w:p w14:paraId="541F3EA9" w14:textId="0066CAB6" w:rsidR="00FA242E" w:rsidRPr="00FA242E" w:rsidRDefault="00FA242E" w:rsidP="00FA242E">
      <w:r w:rsidRPr="00FA242E">
        <w:t>-</w:t>
      </w:r>
      <w:r w:rsidR="00DA120D">
        <w:t xml:space="preserve">Other actions include </w:t>
      </w:r>
      <w:r w:rsidRPr="00FA242E">
        <w:t xml:space="preserve">incorporating control </w:t>
      </w:r>
      <w:r w:rsidR="00DA120D">
        <w:t xml:space="preserve">measures for </w:t>
      </w:r>
      <w:r w:rsidRPr="00FA242E">
        <w:t xml:space="preserve">other predators (coyotes, feral dogs, etc.) in the </w:t>
      </w:r>
      <w:r w:rsidR="00AC2228">
        <w:t xml:space="preserve">existing </w:t>
      </w:r>
      <w:r w:rsidRPr="00FA242E">
        <w:t xml:space="preserve">program or </w:t>
      </w:r>
      <w:r w:rsidR="00AC2228">
        <w:t xml:space="preserve">setting it up as separate </w:t>
      </w:r>
      <w:r w:rsidRPr="00FA242E">
        <w:t>stand-alone effort</w:t>
      </w:r>
      <w:r w:rsidR="00AC2228">
        <w:t xml:space="preserve">. </w:t>
      </w:r>
    </w:p>
    <w:p w14:paraId="024332B9" w14:textId="23A4F124" w:rsidR="00FA242E" w:rsidRPr="00AF7D11" w:rsidRDefault="00FA242E" w:rsidP="00FA242E">
      <w:r w:rsidRPr="00AF7D11">
        <w:rPr>
          <w:b/>
          <w:bCs/>
        </w:rPr>
        <w:t>ESA regulation revisions finalized</w:t>
      </w:r>
      <w:r w:rsidR="00374848" w:rsidRPr="00AF7D11">
        <w:rPr>
          <w:b/>
          <w:bCs/>
        </w:rPr>
        <w:t xml:space="preserve">.  </w:t>
      </w:r>
      <w:r w:rsidR="00374848" w:rsidRPr="00AF7D11">
        <w:t>Regu</w:t>
      </w:r>
      <w:r w:rsidR="0002782A" w:rsidRPr="00AF7D11">
        <w:t>lation r</w:t>
      </w:r>
      <w:r w:rsidRPr="00AF7D11">
        <w:t xml:space="preserve">einstates </w:t>
      </w:r>
      <w:r w:rsidR="003F2D1A" w:rsidRPr="00AF7D11">
        <w:t xml:space="preserve">the previously </w:t>
      </w:r>
      <w:r w:rsidRPr="00AF7D11">
        <w:t>blanked 4(d) rule; definitions/allowances for reasonable and prudent measures</w:t>
      </w:r>
      <w:r w:rsidR="003F2D1A" w:rsidRPr="00AF7D11">
        <w:t>.</w:t>
      </w:r>
    </w:p>
    <w:p w14:paraId="28CFB1A8" w14:textId="76A17B49" w:rsidR="00FA242E" w:rsidRPr="00AF7D11" w:rsidRDefault="00FA242E" w:rsidP="00FA242E">
      <w:r w:rsidRPr="00AF7D11">
        <w:rPr>
          <w:b/>
          <w:bCs/>
        </w:rPr>
        <w:t xml:space="preserve">Bald and Golden Eagle Protection Act </w:t>
      </w:r>
      <w:r w:rsidRPr="00AF7D11">
        <w:t xml:space="preserve">regulation </w:t>
      </w:r>
      <w:r w:rsidR="003F2D1A" w:rsidRPr="00AF7D11">
        <w:t xml:space="preserve">contains </w:t>
      </w:r>
      <w:r w:rsidRPr="00AF7D11">
        <w:t>revisions for eagle take permitting</w:t>
      </w:r>
      <w:r w:rsidR="00FC2341" w:rsidRPr="00AF7D11">
        <w:t xml:space="preserve"> including </w:t>
      </w:r>
      <w:r w:rsidRPr="00AF7D11">
        <w:t>general and specific permits</w:t>
      </w:r>
      <w:r w:rsidR="00FC2341" w:rsidRPr="00AF7D11">
        <w:t>.</w:t>
      </w:r>
    </w:p>
    <w:p w14:paraId="61F70A04" w14:textId="32C54EED" w:rsidR="00FA242E" w:rsidRPr="00AF7D11" w:rsidRDefault="00FA242E" w:rsidP="00FA242E">
      <w:r w:rsidRPr="00AF7D11">
        <w:rPr>
          <w:b/>
          <w:bCs/>
        </w:rPr>
        <w:lastRenderedPageBreak/>
        <w:t>Streamlining section 7(a)(2) consultations and habitat conservation plans under section 10(a)(1)(B)</w:t>
      </w:r>
      <w:r w:rsidR="00AF7D11" w:rsidRPr="00AF7D11">
        <w:rPr>
          <w:b/>
          <w:bCs/>
        </w:rPr>
        <w:t xml:space="preserve"> </w:t>
      </w:r>
      <w:r w:rsidR="00AF7D11" w:rsidRPr="00AF7D11">
        <w:t xml:space="preserve">includes </w:t>
      </w:r>
      <w:r w:rsidR="00AF7D11">
        <w:t xml:space="preserve">the </w:t>
      </w:r>
      <w:r w:rsidRPr="00AF7D11">
        <w:t>2020 FWS memo from Assistant Director of Ecological Services</w:t>
      </w:r>
      <w:r w:rsidR="00922C9C">
        <w:t xml:space="preserve"> and a</w:t>
      </w:r>
      <w:r w:rsidRPr="00AF7D11">
        <w:t>llows for analyzing federal action and exempting take through the intra-Service section 7 consultation for a Habitat Conservation Plan.</w:t>
      </w:r>
    </w:p>
    <w:p w14:paraId="0567F3D1" w14:textId="77777777" w:rsidR="008468FD" w:rsidRPr="00AF7D11" w:rsidRDefault="008468FD" w:rsidP="00787242"/>
    <w:p w14:paraId="49F64129" w14:textId="403A95A1" w:rsidR="00630BCF" w:rsidRPr="00922C9C" w:rsidRDefault="00B907C3" w:rsidP="00787242">
      <w:r w:rsidRPr="00922C9C">
        <w:rPr>
          <w:b/>
          <w:bCs/>
        </w:rPr>
        <w:t>Colorado</w:t>
      </w:r>
      <w:r w:rsidR="00FC2341" w:rsidRPr="00922C9C">
        <w:rPr>
          <w:b/>
          <w:bCs/>
        </w:rPr>
        <w:t xml:space="preserve"> Desert</w:t>
      </w:r>
      <w:r w:rsidR="001C2D5A">
        <w:rPr>
          <w:b/>
          <w:bCs/>
        </w:rPr>
        <w:t xml:space="preserve"> </w:t>
      </w:r>
      <w:r w:rsidR="001C2D5A" w:rsidRPr="001C2D5A">
        <w:t>briefed by</w:t>
      </w:r>
      <w:r w:rsidR="001C2D5A">
        <w:rPr>
          <w:b/>
          <w:bCs/>
        </w:rPr>
        <w:t xml:space="preserve"> </w:t>
      </w:r>
      <w:r w:rsidR="001C2D5A" w:rsidRPr="002D2EF3">
        <w:t>Kent Kowalski</w:t>
      </w:r>
      <w:r w:rsidR="001C2D5A">
        <w:t>.</w:t>
      </w:r>
    </w:p>
    <w:p w14:paraId="429C6859" w14:textId="77777777" w:rsidR="00245170" w:rsidRPr="00922C9C" w:rsidRDefault="00245170" w:rsidP="00245170">
      <w:r w:rsidRPr="00922C9C">
        <w:rPr>
          <w:b/>
          <w:bCs/>
        </w:rPr>
        <w:t>Renewable Energy:</w:t>
      </w:r>
    </w:p>
    <w:p w14:paraId="32837638" w14:textId="21F466BE" w:rsidR="00245170" w:rsidRPr="00245170" w:rsidRDefault="00245170" w:rsidP="00245170">
      <w:r w:rsidRPr="00724927">
        <w:t>Recently Approved Solar Projects</w:t>
      </w:r>
      <w:r w:rsidRPr="00245170">
        <w:t xml:space="preserve"> </w:t>
      </w:r>
      <w:r w:rsidR="00922C9C">
        <w:t xml:space="preserve">in the Colorado </w:t>
      </w:r>
      <w:r w:rsidR="00937021">
        <w:t xml:space="preserve">region include </w:t>
      </w:r>
      <w:r w:rsidRPr="00245170">
        <w:t xml:space="preserve">– Desert Harvest, Palen, Oberon, Arica, </w:t>
      </w:r>
      <w:r w:rsidR="00937021">
        <w:t xml:space="preserve">and </w:t>
      </w:r>
      <w:r w:rsidRPr="00245170">
        <w:t>Victory Pass</w:t>
      </w:r>
      <w:r w:rsidR="00937021">
        <w:t xml:space="preserve">.  These projects </w:t>
      </w:r>
      <w:r w:rsidR="000D52BE">
        <w:t xml:space="preserve">required </w:t>
      </w:r>
      <w:r w:rsidR="00252671">
        <w:t>substantial acreage</w:t>
      </w:r>
      <w:r w:rsidRPr="00245170">
        <w:t xml:space="preserve"> </w:t>
      </w:r>
      <w:r w:rsidR="000D52BE">
        <w:t xml:space="preserve">in </w:t>
      </w:r>
      <w:r w:rsidRPr="00245170">
        <w:t>mitigation</w:t>
      </w:r>
      <w:r w:rsidR="000D52BE">
        <w:t>.</w:t>
      </w:r>
    </w:p>
    <w:p w14:paraId="4028577C" w14:textId="6B3083E3" w:rsidR="00245170" w:rsidRPr="00245170" w:rsidRDefault="00245170" w:rsidP="00245170">
      <w:r w:rsidRPr="00724927">
        <w:t xml:space="preserve">Pending </w:t>
      </w:r>
      <w:r w:rsidR="00E5014F" w:rsidRPr="00724927">
        <w:t xml:space="preserve">Renewable Energy </w:t>
      </w:r>
      <w:r w:rsidRPr="00724927">
        <w:t>Projects</w:t>
      </w:r>
      <w:r w:rsidR="000D52BE" w:rsidRPr="000D52BE">
        <w:t xml:space="preserve"> include</w:t>
      </w:r>
      <w:r w:rsidR="000D52BE">
        <w:t xml:space="preserve"> </w:t>
      </w:r>
      <w:r w:rsidRPr="00245170">
        <w:t xml:space="preserve">Easley, Sapphire, Lycan, </w:t>
      </w:r>
      <w:r w:rsidR="00BD343B">
        <w:t xml:space="preserve">and </w:t>
      </w:r>
      <w:r w:rsidRPr="00245170">
        <w:t>East Mesa Solar</w:t>
      </w:r>
      <w:r w:rsidR="00BD343B">
        <w:t>. These pending projects are a</w:t>
      </w:r>
      <w:r w:rsidRPr="00245170">
        <w:t>ll in BLM Development Focus Areas</w:t>
      </w:r>
      <w:r w:rsidR="00BD343B">
        <w:t xml:space="preserve">.  FWS is also continuing to coordinate </w:t>
      </w:r>
      <w:r w:rsidR="00E5014F">
        <w:t xml:space="preserve">with the </w:t>
      </w:r>
      <w:r w:rsidRPr="00245170">
        <w:t>California Energy Commission on three geothermal</w:t>
      </w:r>
    </w:p>
    <w:p w14:paraId="66B115DF" w14:textId="43FB9858" w:rsidR="00245170" w:rsidRPr="00245170" w:rsidRDefault="00245170" w:rsidP="00245170">
      <w:r w:rsidRPr="00245170">
        <w:t>projects near the Salton Sea</w:t>
      </w:r>
      <w:r w:rsidR="00E5014F">
        <w:t>.</w:t>
      </w:r>
    </w:p>
    <w:p w14:paraId="4C3E5110" w14:textId="42E7F0A6" w:rsidR="00245170" w:rsidRPr="00245170" w:rsidRDefault="00245170" w:rsidP="00245170">
      <w:r w:rsidRPr="00245170">
        <w:rPr>
          <w:b/>
          <w:bCs/>
        </w:rPr>
        <w:t>Other</w:t>
      </w:r>
      <w:r w:rsidR="00E5014F">
        <w:rPr>
          <w:b/>
          <w:bCs/>
        </w:rPr>
        <w:t xml:space="preserve"> issues </w:t>
      </w:r>
      <w:r w:rsidR="00E5014F" w:rsidRPr="002D1C1B">
        <w:t xml:space="preserve">include </w:t>
      </w:r>
      <w:r w:rsidR="002D1C1B" w:rsidRPr="002D1C1B">
        <w:t xml:space="preserve">the FWS Office </w:t>
      </w:r>
      <w:r w:rsidR="002D1C1B">
        <w:t>w</w:t>
      </w:r>
      <w:r w:rsidRPr="00245170">
        <w:t xml:space="preserve">orking with BLM on conservation of </w:t>
      </w:r>
      <w:r w:rsidRPr="00C1637D">
        <w:t>desert pupfish</w:t>
      </w:r>
      <w:r w:rsidRPr="00245170">
        <w:t xml:space="preserve"> at San Felipe Creek</w:t>
      </w:r>
      <w:r w:rsidR="002D1C1B">
        <w:t xml:space="preserve"> </w:t>
      </w:r>
      <w:r w:rsidRPr="00245170">
        <w:t>and Dos Palmas Preserve</w:t>
      </w:r>
      <w:r w:rsidR="000546B1">
        <w:t xml:space="preserve"> and the Office has c</w:t>
      </w:r>
      <w:r w:rsidRPr="00245170">
        <w:t xml:space="preserve">ompleted </w:t>
      </w:r>
      <w:r w:rsidR="000546B1">
        <w:t xml:space="preserve">the </w:t>
      </w:r>
      <w:r w:rsidRPr="00245170">
        <w:t>programmatic consultation for Salton Sea restoration projects</w:t>
      </w:r>
      <w:r w:rsidR="000546B1">
        <w:t>.</w:t>
      </w:r>
    </w:p>
    <w:p w14:paraId="4707D185" w14:textId="04A72389" w:rsidR="00194949" w:rsidRPr="00194949" w:rsidRDefault="00194949" w:rsidP="00194949">
      <w:r w:rsidRPr="00194949">
        <w:rPr>
          <w:b/>
          <w:bCs/>
        </w:rPr>
        <w:t xml:space="preserve">Desert </w:t>
      </w:r>
      <w:r w:rsidR="00B97A08">
        <w:rPr>
          <w:b/>
          <w:bCs/>
        </w:rPr>
        <w:t>t</w:t>
      </w:r>
      <w:r w:rsidRPr="00194949">
        <w:rPr>
          <w:b/>
          <w:bCs/>
        </w:rPr>
        <w:t xml:space="preserve">ortoise </w:t>
      </w:r>
      <w:r w:rsidRPr="003D4BA6">
        <w:rPr>
          <w:b/>
          <w:bCs/>
        </w:rPr>
        <w:t>Recovery</w:t>
      </w:r>
      <w:r w:rsidR="000546B1" w:rsidRPr="003D4BA6">
        <w:rPr>
          <w:b/>
          <w:bCs/>
        </w:rPr>
        <w:t xml:space="preserve"> actions</w:t>
      </w:r>
      <w:r w:rsidRPr="003D4BA6">
        <w:rPr>
          <w:b/>
          <w:bCs/>
        </w:rPr>
        <w:t>:</w:t>
      </w:r>
    </w:p>
    <w:p w14:paraId="31924EF1" w14:textId="3816407F" w:rsidR="00194949" w:rsidRPr="00194949" w:rsidRDefault="003D4BA6" w:rsidP="00194949">
      <w:r>
        <w:t>-</w:t>
      </w:r>
      <w:r w:rsidR="00194949" w:rsidRPr="003D4BA6">
        <w:t>Desert Tortoise Week</w:t>
      </w:r>
      <w:r w:rsidR="001D7126" w:rsidRPr="001D7126">
        <w:rPr>
          <w:b/>
          <w:bCs/>
        </w:rPr>
        <w:t xml:space="preserve"> </w:t>
      </w:r>
      <w:r w:rsidR="001D7126" w:rsidRPr="001D7126">
        <w:t>was just completed</w:t>
      </w:r>
      <w:r w:rsidR="00B12037">
        <w:t xml:space="preserve"> in </w:t>
      </w:r>
      <w:r w:rsidR="00855D77">
        <w:t>October</w:t>
      </w:r>
      <w:r w:rsidR="001D7126" w:rsidRPr="001D7126">
        <w:t xml:space="preserve"> with th</w:t>
      </w:r>
      <w:r w:rsidR="00B12037">
        <w:t>is, the</w:t>
      </w:r>
      <w:r w:rsidR="001D7126" w:rsidRPr="001D7126">
        <w:rPr>
          <w:b/>
          <w:bCs/>
        </w:rPr>
        <w:t xml:space="preserve"> </w:t>
      </w:r>
      <w:r w:rsidR="00194949" w:rsidRPr="001D7126">
        <w:t>fifth</w:t>
      </w:r>
      <w:r w:rsidR="00194949" w:rsidRPr="00194949">
        <w:t xml:space="preserve"> annual </w:t>
      </w:r>
      <w:r w:rsidR="001D7126">
        <w:t>event held</w:t>
      </w:r>
      <w:r w:rsidR="00F436F6">
        <w:t xml:space="preserve">, </w:t>
      </w:r>
      <w:r w:rsidR="001D7126">
        <w:t>yielding a r</w:t>
      </w:r>
      <w:r w:rsidR="00194949" w:rsidRPr="00194949">
        <w:t>ecord number of in-person events</w:t>
      </w:r>
      <w:r w:rsidR="00C1637D">
        <w:t>.</w:t>
      </w:r>
    </w:p>
    <w:p w14:paraId="7145C21C" w14:textId="1B0AF312" w:rsidR="00194949" w:rsidRPr="00194949" w:rsidRDefault="003D4BA6" w:rsidP="00194949">
      <w:r>
        <w:t>Other p</w:t>
      </w:r>
      <w:r w:rsidR="00194949" w:rsidRPr="003D4BA6">
        <w:t xml:space="preserve">ending </w:t>
      </w:r>
      <w:r w:rsidR="00F436F6" w:rsidRPr="003D4BA6">
        <w:t xml:space="preserve">Desert Tortoise </w:t>
      </w:r>
      <w:r w:rsidR="00194949" w:rsidRPr="003D4BA6">
        <w:t>Projects</w:t>
      </w:r>
      <w:r>
        <w:t xml:space="preserve"> include </w:t>
      </w:r>
      <w:r w:rsidR="00194949" w:rsidRPr="003D4BA6">
        <w:t>Desert tortoise population augmentation site</w:t>
      </w:r>
      <w:r w:rsidR="00BC6440" w:rsidRPr="003D4BA6">
        <w:t>s w</w:t>
      </w:r>
      <w:r w:rsidR="00194949" w:rsidRPr="003D4BA6">
        <w:t>ithin</w:t>
      </w:r>
      <w:r w:rsidR="00194949" w:rsidRPr="00194949">
        <w:t xml:space="preserve"> the Chuckwalla Mountains Area</w:t>
      </w:r>
      <w:r w:rsidR="00BC6440">
        <w:t xml:space="preserve"> with coordination </w:t>
      </w:r>
      <w:r w:rsidR="007F6BA9">
        <w:t xml:space="preserve">between </w:t>
      </w:r>
      <w:r w:rsidR="00194949" w:rsidRPr="00194949">
        <w:t xml:space="preserve">BLM, CDFW, and </w:t>
      </w:r>
      <w:r w:rsidR="007F6BA9">
        <w:t>o</w:t>
      </w:r>
      <w:r w:rsidR="00194949" w:rsidRPr="00194949">
        <w:t>ther Agencies</w:t>
      </w:r>
      <w:r w:rsidR="007F6BA9">
        <w:t xml:space="preserve">. </w:t>
      </w:r>
    </w:p>
    <w:p w14:paraId="49199C86" w14:textId="2BC9D1E8" w:rsidR="00194949" w:rsidRDefault="007F6BA9" w:rsidP="00194949">
      <w:r>
        <w:t>-</w:t>
      </w:r>
      <w:r w:rsidRPr="00194949">
        <w:t>Exclusion fencing</w:t>
      </w:r>
      <w:r>
        <w:t xml:space="preserve"> and r</w:t>
      </w:r>
      <w:r w:rsidRPr="00194949">
        <w:t>ock slope protection at scour critical washes</w:t>
      </w:r>
      <w:r>
        <w:t xml:space="preserve"> along </w:t>
      </w:r>
      <w:r w:rsidR="00194949" w:rsidRPr="00194949">
        <w:t>Interstate 10</w:t>
      </w:r>
      <w:r w:rsidR="003D4BA6">
        <w:t xml:space="preserve"> is also underway.</w:t>
      </w:r>
    </w:p>
    <w:p w14:paraId="4B2EDA2D" w14:textId="77777777" w:rsidR="00896B07" w:rsidRPr="00896B07" w:rsidRDefault="00896B07" w:rsidP="00896B07">
      <w:r w:rsidRPr="00896B07">
        <w:rPr>
          <w:b/>
          <w:bCs/>
        </w:rPr>
        <w:t>Other Projects:</w:t>
      </w:r>
    </w:p>
    <w:p w14:paraId="27AD1BEB" w14:textId="318097D9" w:rsidR="00896B07" w:rsidRPr="00896B07" w:rsidRDefault="00896B07" w:rsidP="00896B07">
      <w:r w:rsidRPr="001400E9">
        <w:rPr>
          <w:b/>
          <w:bCs/>
        </w:rPr>
        <w:t>Sonoran pronghorn</w:t>
      </w:r>
      <w:r w:rsidR="00B97A08" w:rsidRPr="001400E9">
        <w:rPr>
          <w:b/>
          <w:bCs/>
        </w:rPr>
        <w:t>.</w:t>
      </w:r>
      <w:r w:rsidR="00B97A08" w:rsidRPr="00B97A08">
        <w:rPr>
          <w:b/>
          <w:bCs/>
        </w:rPr>
        <w:t xml:space="preserve">  </w:t>
      </w:r>
      <w:r w:rsidRPr="00896B07">
        <w:t>Working to finalize the 10(J) rule document</w:t>
      </w:r>
      <w:r w:rsidR="000D3ADE">
        <w:t xml:space="preserve"> w</w:t>
      </w:r>
      <w:r w:rsidRPr="00896B07">
        <w:t xml:space="preserve">ithin the </w:t>
      </w:r>
      <w:r w:rsidR="00217DF0">
        <w:t>C</w:t>
      </w:r>
      <w:r w:rsidRPr="00896B07">
        <w:t>huckwalla Bench and DoD Installation</w:t>
      </w:r>
      <w:r w:rsidR="000D3ADE">
        <w:t>s.</w:t>
      </w:r>
    </w:p>
    <w:p w14:paraId="363EDCEE" w14:textId="7FDB0604" w:rsidR="00896B07" w:rsidRPr="00544BFA" w:rsidRDefault="00896B07" w:rsidP="00896B07">
      <w:r w:rsidRPr="00544BFA">
        <w:rPr>
          <w:b/>
          <w:bCs/>
        </w:rPr>
        <w:t>California spotted owl</w:t>
      </w:r>
      <w:r w:rsidR="000D3ADE" w:rsidRPr="00544BFA">
        <w:t xml:space="preserve">.  </w:t>
      </w:r>
      <w:r w:rsidR="00985F64">
        <w:t>T</w:t>
      </w:r>
      <w:r w:rsidR="00387209">
        <w:t>he fi</w:t>
      </w:r>
      <w:r w:rsidRPr="00544BFA">
        <w:t xml:space="preserve">nal listing rule </w:t>
      </w:r>
      <w:r w:rsidR="00CA4966">
        <w:t xml:space="preserve">is </w:t>
      </w:r>
      <w:r w:rsidRPr="00544BFA">
        <w:t>anticipated in June 2024</w:t>
      </w:r>
      <w:r w:rsidR="00985F64">
        <w:t xml:space="preserve"> for two Distinct Population Segments (Sierra Nevada and Coastal-Southern).</w:t>
      </w:r>
    </w:p>
    <w:p w14:paraId="0AD99BA5" w14:textId="44B6A769" w:rsidR="00896B07" w:rsidRPr="00544BFA" w:rsidRDefault="00896B07" w:rsidP="00896B07">
      <w:r w:rsidRPr="00544BFA">
        <w:rPr>
          <w:b/>
          <w:bCs/>
        </w:rPr>
        <w:t>Pierson’s milkvetch</w:t>
      </w:r>
      <w:r w:rsidR="00CA4966">
        <w:rPr>
          <w:b/>
          <w:bCs/>
        </w:rPr>
        <w:t xml:space="preserve">.  </w:t>
      </w:r>
      <w:r w:rsidRPr="00544BFA">
        <w:t>Surveys conducted on Algodones Dunes</w:t>
      </w:r>
      <w:r w:rsidR="00CA4966">
        <w:t xml:space="preserve"> and the </w:t>
      </w:r>
      <w:r w:rsidRPr="00544BFA">
        <w:t xml:space="preserve">5-Year Review </w:t>
      </w:r>
      <w:r w:rsidR="00CA4966">
        <w:t xml:space="preserve">is being conducted </w:t>
      </w:r>
      <w:r w:rsidRPr="00544BFA">
        <w:t>this year</w:t>
      </w:r>
      <w:r w:rsidR="00CA4966">
        <w:t>.</w:t>
      </w:r>
    </w:p>
    <w:p w14:paraId="5A82E022" w14:textId="2FEF56F0" w:rsidR="00896B07" w:rsidRPr="00544BFA" w:rsidRDefault="00C1637D" w:rsidP="00896B07">
      <w:r w:rsidRPr="00544BFA">
        <w:rPr>
          <w:b/>
          <w:bCs/>
        </w:rPr>
        <w:t>M</w:t>
      </w:r>
      <w:r w:rsidR="00896B07" w:rsidRPr="00544BFA">
        <w:rPr>
          <w:b/>
          <w:bCs/>
        </w:rPr>
        <w:t>onarch butterfly</w:t>
      </w:r>
      <w:r w:rsidR="00C82229">
        <w:rPr>
          <w:b/>
          <w:bCs/>
        </w:rPr>
        <w:t xml:space="preserve">.  </w:t>
      </w:r>
      <w:r w:rsidR="00C82229" w:rsidRPr="00C82229">
        <w:t>The f</w:t>
      </w:r>
      <w:r w:rsidR="00896B07" w:rsidRPr="00544BFA">
        <w:t xml:space="preserve">inal listing decision </w:t>
      </w:r>
      <w:r w:rsidR="00C82229">
        <w:t xml:space="preserve">is scheduled for </w:t>
      </w:r>
      <w:r w:rsidR="00896B07" w:rsidRPr="00544BFA">
        <w:t>December</w:t>
      </w:r>
      <w:r w:rsidR="00C82229">
        <w:t>.</w:t>
      </w:r>
    </w:p>
    <w:p w14:paraId="714388E8" w14:textId="76E0022B" w:rsidR="00896B07" w:rsidRPr="00896B07" w:rsidRDefault="00896B07" w:rsidP="00896B07">
      <w:r w:rsidRPr="00544BFA">
        <w:rPr>
          <w:b/>
          <w:bCs/>
        </w:rPr>
        <w:t>Salton Sea</w:t>
      </w:r>
      <w:r w:rsidR="00724927">
        <w:rPr>
          <w:b/>
          <w:bCs/>
        </w:rPr>
        <w:t xml:space="preserve">.  </w:t>
      </w:r>
      <w:r w:rsidR="00724927" w:rsidRPr="003C5FED">
        <w:t>T</w:t>
      </w:r>
      <w:r w:rsidR="001014C9" w:rsidRPr="001014C9">
        <w:t>he</w:t>
      </w:r>
      <w:r w:rsidRPr="001014C9">
        <w:t xml:space="preserve"> </w:t>
      </w:r>
      <w:r w:rsidR="001014C9">
        <w:t>‘T</w:t>
      </w:r>
      <w:r w:rsidRPr="00896B07">
        <w:t>en Year Management Plan</w:t>
      </w:r>
      <w:r w:rsidR="001014C9">
        <w:t>’</w:t>
      </w:r>
      <w:r w:rsidR="00A35C6B">
        <w:t xml:space="preserve">, providing </w:t>
      </w:r>
      <w:r w:rsidRPr="00896B07">
        <w:t>planning for habitat restoration</w:t>
      </w:r>
      <w:r w:rsidR="001014C9">
        <w:t xml:space="preserve"> is underway.  Additionally, the ‘S</w:t>
      </w:r>
      <w:r w:rsidRPr="00896B07">
        <w:t xml:space="preserve">pecies Conservation Habitat </w:t>
      </w:r>
      <w:r w:rsidR="001014C9">
        <w:t>(</w:t>
      </w:r>
      <w:r w:rsidR="00F3055F">
        <w:t xml:space="preserve">SCH) </w:t>
      </w:r>
      <w:r w:rsidRPr="00896B07">
        <w:t>Project</w:t>
      </w:r>
      <w:r w:rsidR="00F3055F">
        <w:t xml:space="preserve">’, an initiative to </w:t>
      </w:r>
      <w:r w:rsidRPr="00896B07">
        <w:t xml:space="preserve">reduce </w:t>
      </w:r>
      <w:r w:rsidR="00F3055F">
        <w:t xml:space="preserve">the </w:t>
      </w:r>
      <w:r w:rsidRPr="00896B07">
        <w:t>exposed lakebed</w:t>
      </w:r>
      <w:r w:rsidR="00F3055F">
        <w:t xml:space="preserve"> </w:t>
      </w:r>
      <w:r w:rsidR="000F6814">
        <w:t xml:space="preserve">and minimize fugitive dusk is in progress and the  </w:t>
      </w:r>
      <w:r w:rsidRPr="00896B07">
        <w:t>Bombay Beach Project</w:t>
      </w:r>
      <w:r w:rsidR="000F6814">
        <w:t xml:space="preserve"> </w:t>
      </w:r>
      <w:r w:rsidR="00724927">
        <w:t xml:space="preserve">with an end state to </w:t>
      </w:r>
      <w:r w:rsidRPr="00896B07">
        <w:t>stabilize, preserve, and enhance emergent</w:t>
      </w:r>
      <w:r w:rsidR="00724927">
        <w:t xml:space="preserve"> </w:t>
      </w:r>
      <w:r w:rsidRPr="00896B07">
        <w:t>wetlands</w:t>
      </w:r>
      <w:r w:rsidR="00724927">
        <w:t xml:space="preserve"> is also underway.</w:t>
      </w:r>
    </w:p>
    <w:p w14:paraId="3D7311CF" w14:textId="77777777" w:rsidR="0046486C" w:rsidRPr="001361A2" w:rsidRDefault="0046486C" w:rsidP="00787242"/>
    <w:p w14:paraId="1076EB00" w14:textId="30E7496B" w:rsidR="00B6057A" w:rsidRDefault="0046486C" w:rsidP="003F5A57">
      <w:pPr>
        <w:rPr>
          <w:rFonts w:ascii="Helvetica" w:hAnsi="Helvetica" w:cs="Helvetica"/>
          <w:color w:val="1C1D1F"/>
          <w:sz w:val="25"/>
          <w:szCs w:val="25"/>
          <w:shd w:val="clear" w:color="auto" w:fill="FFFFFF"/>
        </w:rPr>
      </w:pPr>
      <w:r>
        <w:t>8</w:t>
      </w:r>
      <w:r w:rsidR="00674521">
        <w:t>.  Dr</w:t>
      </w:r>
      <w:r w:rsidR="000F2F6E">
        <w:t>.</w:t>
      </w:r>
      <w:r w:rsidR="00674521">
        <w:t xml:space="preserve"> Br</w:t>
      </w:r>
      <w:r w:rsidR="000B617A">
        <w:t>i</w:t>
      </w:r>
      <w:r w:rsidR="00674521">
        <w:t>an Henen, MCAGCC Twentynine Palms</w:t>
      </w:r>
      <w:r w:rsidR="00CE2BE4">
        <w:t>,</w:t>
      </w:r>
      <w:r w:rsidR="00674521">
        <w:t xml:space="preserve"> gave an update for the ongoing </w:t>
      </w:r>
      <w:r w:rsidR="00674521" w:rsidRPr="000B617A">
        <w:rPr>
          <w:b/>
          <w:bCs/>
        </w:rPr>
        <w:t xml:space="preserve">Desert Tortoise </w:t>
      </w:r>
      <w:r w:rsidR="00980B0D" w:rsidRPr="000B617A">
        <w:rPr>
          <w:b/>
          <w:bCs/>
        </w:rPr>
        <w:t>Recovery and Sustainment Partnership (</w:t>
      </w:r>
      <w:r w:rsidR="00674521" w:rsidRPr="000B617A">
        <w:rPr>
          <w:b/>
          <w:bCs/>
        </w:rPr>
        <w:t>RASP</w:t>
      </w:r>
      <w:r w:rsidR="00BB7E67" w:rsidRPr="000B617A">
        <w:rPr>
          <w:b/>
          <w:bCs/>
        </w:rPr>
        <w:t>)</w:t>
      </w:r>
      <w:r w:rsidR="005A7552">
        <w:t>.</w:t>
      </w:r>
      <w:r w:rsidR="000B6C54">
        <w:t xml:space="preserve"> </w:t>
      </w:r>
      <w:r w:rsidR="000B6C54" w:rsidRPr="00B6057A">
        <w:t xml:space="preserve"> </w:t>
      </w:r>
      <w:r w:rsidR="00B6057A" w:rsidRPr="00B6057A">
        <w:rPr>
          <w:color w:val="1C1D1F"/>
          <w:shd w:val="clear" w:color="auto" w:fill="FFFFFF"/>
        </w:rPr>
        <w:t xml:space="preserve">The Recovery and Sustainment Partnership Initiative (RASP) builds on years of collaboration and innovation </w:t>
      </w:r>
      <w:r w:rsidR="00665A7D">
        <w:rPr>
          <w:color w:val="1C1D1F"/>
          <w:shd w:val="clear" w:color="auto" w:fill="FFFFFF"/>
        </w:rPr>
        <w:t xml:space="preserve">with </w:t>
      </w:r>
      <w:r w:rsidR="00B6057A" w:rsidRPr="00B6057A">
        <w:rPr>
          <w:color w:val="1C1D1F"/>
          <w:shd w:val="clear" w:color="auto" w:fill="FFFFFF"/>
        </w:rPr>
        <w:t>the Endangered Species Act (ESA) between the Department of Defense and the Department of the Interior (DOI). The</w:t>
      </w:r>
      <w:r w:rsidR="00B50D1A">
        <w:rPr>
          <w:color w:val="1C1D1F"/>
          <w:shd w:val="clear" w:color="auto" w:fill="FFFFFF"/>
        </w:rPr>
        <w:t xml:space="preserve"> RASP</w:t>
      </w:r>
      <w:r w:rsidR="00B6057A" w:rsidRPr="00B6057A">
        <w:rPr>
          <w:color w:val="1C1D1F"/>
          <w:shd w:val="clear" w:color="auto" w:fill="FFFFFF"/>
        </w:rPr>
        <w:t xml:space="preserve"> partnership was formalized in 2018 to develop and promote species conservation while promoting increased flexibility for military mission activities. The RASP was established to better address the dynamic </w:t>
      </w:r>
      <w:r w:rsidR="00B6057A" w:rsidRPr="00B6057A">
        <w:rPr>
          <w:color w:val="1C1D1F"/>
          <w:shd w:val="clear" w:color="auto" w:fill="FFFFFF"/>
        </w:rPr>
        <w:lastRenderedPageBreak/>
        <w:t xml:space="preserve">relationship between species needs and mission activities and demonstrates how collaborative partnerships can achieve real-world successes for both military readiness and species conservation. </w:t>
      </w:r>
      <w:hyperlink r:id="rId13" w:history="1">
        <w:r w:rsidR="00B6057A" w:rsidRPr="00B6057A">
          <w:rPr>
            <w:rStyle w:val="Hyperlink"/>
          </w:rPr>
          <w:t>Recovery and Sustainment Partnership Initiative – Natural Resources (osd.mil)</w:t>
        </w:r>
      </w:hyperlink>
      <w:r w:rsidR="00B6057A" w:rsidRPr="00B6057A">
        <w:t>.</w:t>
      </w:r>
    </w:p>
    <w:p w14:paraId="35F9C0D8" w14:textId="77777777" w:rsidR="004714AE" w:rsidRDefault="00FE533F" w:rsidP="003F5A57">
      <w:pPr>
        <w:rPr>
          <w:color w:val="000000"/>
        </w:rPr>
      </w:pPr>
      <w:r>
        <w:t>The M</w:t>
      </w:r>
      <w:r w:rsidR="00AC6023" w:rsidRPr="00AC6023">
        <w:rPr>
          <w:color w:val="000000"/>
        </w:rPr>
        <w:t xml:space="preserve">ojave Desert Tortoise </w:t>
      </w:r>
      <w:r>
        <w:rPr>
          <w:color w:val="000000"/>
        </w:rPr>
        <w:t>is listed under the Federal Endangered Species Act (</w:t>
      </w:r>
      <w:r w:rsidR="00AC6023" w:rsidRPr="00AC6023">
        <w:rPr>
          <w:color w:val="000000"/>
        </w:rPr>
        <w:t>ESA</w:t>
      </w:r>
      <w:r>
        <w:rPr>
          <w:color w:val="000000"/>
        </w:rPr>
        <w:t>) as ‘</w:t>
      </w:r>
      <w:r w:rsidR="00AC6023" w:rsidRPr="00AC6023">
        <w:rPr>
          <w:color w:val="000000"/>
        </w:rPr>
        <w:t>Threatened</w:t>
      </w:r>
      <w:r>
        <w:rPr>
          <w:color w:val="000000"/>
        </w:rPr>
        <w:t xml:space="preserve">’ </w:t>
      </w:r>
      <w:r w:rsidR="007802F9">
        <w:rPr>
          <w:color w:val="000000"/>
        </w:rPr>
        <w:t>due to a variety of factors including m</w:t>
      </w:r>
      <w:r w:rsidR="00AC6023" w:rsidRPr="00AC6023">
        <w:rPr>
          <w:color w:val="000000"/>
        </w:rPr>
        <w:t xml:space="preserve">assive human sprawl </w:t>
      </w:r>
      <w:r w:rsidR="00534CE3">
        <w:rPr>
          <w:color w:val="000000"/>
        </w:rPr>
        <w:t>and the destruction and subseq</w:t>
      </w:r>
      <w:r w:rsidR="00E95760">
        <w:rPr>
          <w:color w:val="000000"/>
        </w:rPr>
        <w:t xml:space="preserve">uent continued </w:t>
      </w:r>
      <w:r w:rsidR="00AC6023" w:rsidRPr="00AC6023">
        <w:rPr>
          <w:color w:val="000000"/>
        </w:rPr>
        <w:t>encroachment</w:t>
      </w:r>
      <w:r w:rsidR="00534CE3">
        <w:rPr>
          <w:color w:val="000000"/>
        </w:rPr>
        <w:t xml:space="preserve"> </w:t>
      </w:r>
      <w:r w:rsidR="00DE1223">
        <w:rPr>
          <w:color w:val="000000"/>
        </w:rPr>
        <w:t>o</w:t>
      </w:r>
      <w:r w:rsidR="00991054">
        <w:rPr>
          <w:color w:val="000000"/>
        </w:rPr>
        <w:t>n remaining</w:t>
      </w:r>
      <w:r w:rsidR="00534CE3">
        <w:rPr>
          <w:color w:val="000000"/>
        </w:rPr>
        <w:t xml:space="preserve"> species habitat</w:t>
      </w:r>
      <w:r w:rsidR="00E95760">
        <w:rPr>
          <w:color w:val="000000"/>
        </w:rPr>
        <w:t>. Currently the</w:t>
      </w:r>
      <w:r w:rsidR="00E31C4B">
        <w:rPr>
          <w:color w:val="000000"/>
        </w:rPr>
        <w:t>re are 6.45 million acres designated as critical habitat for the</w:t>
      </w:r>
      <w:r w:rsidR="00E95760">
        <w:rPr>
          <w:color w:val="000000"/>
        </w:rPr>
        <w:t xml:space="preserve"> </w:t>
      </w:r>
      <w:r w:rsidR="00257E67">
        <w:rPr>
          <w:color w:val="000000"/>
        </w:rPr>
        <w:t>Tortoise</w:t>
      </w:r>
      <w:r w:rsidR="00E31C4B">
        <w:rPr>
          <w:color w:val="000000"/>
        </w:rPr>
        <w:t xml:space="preserve"> with</w:t>
      </w:r>
      <w:r w:rsidR="00DE1223">
        <w:rPr>
          <w:color w:val="000000"/>
        </w:rPr>
        <w:t>in the Desert</w:t>
      </w:r>
      <w:r w:rsidR="0062366A">
        <w:rPr>
          <w:color w:val="000000"/>
        </w:rPr>
        <w:t xml:space="preserve"> with</w:t>
      </w:r>
      <w:r w:rsidR="00E31C4B">
        <w:rPr>
          <w:color w:val="000000"/>
        </w:rPr>
        <w:t xml:space="preserve"> </w:t>
      </w:r>
      <w:r w:rsidR="00AC6023" w:rsidRPr="00AC6023">
        <w:rPr>
          <w:color w:val="000000"/>
        </w:rPr>
        <w:t xml:space="preserve">24% </w:t>
      </w:r>
      <w:r w:rsidR="0093173E">
        <w:rPr>
          <w:color w:val="000000"/>
        </w:rPr>
        <w:t xml:space="preserve">of this area located in the West </w:t>
      </w:r>
      <w:r w:rsidR="00AC6023" w:rsidRPr="00AC6023">
        <w:rPr>
          <w:color w:val="000000"/>
        </w:rPr>
        <w:t>Mojave</w:t>
      </w:r>
      <w:r w:rsidR="0093173E">
        <w:rPr>
          <w:color w:val="000000"/>
        </w:rPr>
        <w:t>.</w:t>
      </w:r>
      <w:r w:rsidR="00637BFB">
        <w:rPr>
          <w:color w:val="000000"/>
        </w:rPr>
        <w:t xml:space="preserve">  In addition to the ‘</w:t>
      </w:r>
      <w:r w:rsidR="00AC6023" w:rsidRPr="00AC6023">
        <w:rPr>
          <w:color w:val="000000"/>
        </w:rPr>
        <w:t>Recovery and Sustainment Partnership</w:t>
      </w:r>
      <w:r w:rsidR="00637BFB">
        <w:rPr>
          <w:color w:val="000000"/>
        </w:rPr>
        <w:t xml:space="preserve"> (</w:t>
      </w:r>
      <w:r w:rsidR="00AC6023" w:rsidRPr="00AC6023">
        <w:rPr>
          <w:color w:val="000000"/>
        </w:rPr>
        <w:t>RASP</w:t>
      </w:r>
      <w:r w:rsidR="00637BFB">
        <w:rPr>
          <w:color w:val="000000"/>
        </w:rPr>
        <w:t xml:space="preserve">), there are </w:t>
      </w:r>
      <w:r w:rsidR="00A4261A">
        <w:rPr>
          <w:color w:val="000000"/>
        </w:rPr>
        <w:t xml:space="preserve">also </w:t>
      </w:r>
      <w:r w:rsidR="00637BFB">
        <w:rPr>
          <w:color w:val="000000"/>
        </w:rPr>
        <w:t>‘</w:t>
      </w:r>
      <w:r w:rsidR="00AC6023" w:rsidRPr="00AC6023">
        <w:rPr>
          <w:color w:val="000000"/>
        </w:rPr>
        <w:t>Species Action Plan</w:t>
      </w:r>
      <w:r w:rsidR="00637BFB">
        <w:rPr>
          <w:color w:val="000000"/>
        </w:rPr>
        <w:t xml:space="preserve">’, and </w:t>
      </w:r>
      <w:r w:rsidR="003562D7">
        <w:rPr>
          <w:color w:val="000000"/>
        </w:rPr>
        <w:t>‘</w:t>
      </w:r>
      <w:r w:rsidR="00AC6023" w:rsidRPr="00AC6023">
        <w:rPr>
          <w:color w:val="000000"/>
        </w:rPr>
        <w:t>Recovery Implementation Plan</w:t>
      </w:r>
      <w:r w:rsidR="003562D7">
        <w:rPr>
          <w:color w:val="000000"/>
        </w:rPr>
        <w:t>’ in place for the Desert Tortoise.</w:t>
      </w:r>
      <w:r w:rsidR="006C6F4F">
        <w:rPr>
          <w:color w:val="000000"/>
        </w:rPr>
        <w:t xml:space="preserve"> </w:t>
      </w:r>
      <w:r w:rsidR="00447569">
        <w:rPr>
          <w:color w:val="000000"/>
        </w:rPr>
        <w:t>He discussed the various ongoing c</w:t>
      </w:r>
      <w:r w:rsidR="00856718" w:rsidRPr="00856718">
        <w:rPr>
          <w:color w:val="000000"/>
        </w:rPr>
        <w:t>ollaboration</w:t>
      </w:r>
      <w:r w:rsidR="00447569">
        <w:rPr>
          <w:color w:val="000000"/>
        </w:rPr>
        <w:t xml:space="preserve">s </w:t>
      </w:r>
      <w:r w:rsidR="00AE78C2">
        <w:rPr>
          <w:color w:val="000000"/>
        </w:rPr>
        <w:t>and partner</w:t>
      </w:r>
      <w:r w:rsidR="00856718" w:rsidRPr="00856718">
        <w:rPr>
          <w:color w:val="000000"/>
        </w:rPr>
        <w:t>ships</w:t>
      </w:r>
      <w:r w:rsidR="00AE78C2">
        <w:rPr>
          <w:color w:val="000000"/>
        </w:rPr>
        <w:t xml:space="preserve"> that have been e</w:t>
      </w:r>
      <w:r w:rsidR="00856718" w:rsidRPr="00856718">
        <w:rPr>
          <w:color w:val="000000"/>
        </w:rPr>
        <w:t>stablish</w:t>
      </w:r>
      <w:r w:rsidR="00AE78C2">
        <w:rPr>
          <w:color w:val="000000"/>
        </w:rPr>
        <w:t xml:space="preserve">ed to </w:t>
      </w:r>
      <w:r w:rsidR="00307419">
        <w:rPr>
          <w:color w:val="000000"/>
        </w:rPr>
        <w:t>e</w:t>
      </w:r>
      <w:r w:rsidR="00856718" w:rsidRPr="00856718">
        <w:rPr>
          <w:color w:val="000000"/>
        </w:rPr>
        <w:t xml:space="preserve">ngage, </w:t>
      </w:r>
      <w:r w:rsidR="00307419">
        <w:rPr>
          <w:color w:val="000000"/>
        </w:rPr>
        <w:t>e</w:t>
      </w:r>
      <w:r w:rsidR="00856718" w:rsidRPr="00856718">
        <w:rPr>
          <w:color w:val="000000"/>
        </w:rPr>
        <w:t xml:space="preserve">xpand and </w:t>
      </w:r>
      <w:r w:rsidR="00307419">
        <w:rPr>
          <w:color w:val="000000"/>
        </w:rPr>
        <w:t>e</w:t>
      </w:r>
      <w:r w:rsidR="00856718" w:rsidRPr="00856718">
        <w:rPr>
          <w:color w:val="000000"/>
        </w:rPr>
        <w:t>nhance</w:t>
      </w:r>
      <w:r w:rsidR="001A0D3B">
        <w:rPr>
          <w:color w:val="000000"/>
        </w:rPr>
        <w:t xml:space="preserve"> species conservation </w:t>
      </w:r>
      <w:r w:rsidR="00973C83">
        <w:rPr>
          <w:color w:val="000000"/>
        </w:rPr>
        <w:t xml:space="preserve">and include </w:t>
      </w:r>
      <w:r w:rsidR="00856718" w:rsidRPr="00856718">
        <w:rPr>
          <w:color w:val="000000"/>
        </w:rPr>
        <w:t>DOD (W Mojave 5), DOI (e.g., USFWS, BLM) and others (e.g., railroads</w:t>
      </w:r>
      <w:r w:rsidR="00A4261A">
        <w:rPr>
          <w:color w:val="000000"/>
        </w:rPr>
        <w:t>, CALTRANS</w:t>
      </w:r>
      <w:r w:rsidR="00856718" w:rsidRPr="00856718">
        <w:rPr>
          <w:color w:val="000000"/>
        </w:rPr>
        <w:t>)</w:t>
      </w:r>
      <w:r w:rsidR="007A66B3">
        <w:rPr>
          <w:color w:val="000000"/>
        </w:rPr>
        <w:t xml:space="preserve">.  </w:t>
      </w:r>
    </w:p>
    <w:p w14:paraId="7884D0A9" w14:textId="370E5206" w:rsidR="00F82D95" w:rsidRDefault="007A66B3" w:rsidP="003F5A57">
      <w:pPr>
        <w:rPr>
          <w:color w:val="000000"/>
        </w:rPr>
      </w:pPr>
      <w:r>
        <w:rPr>
          <w:color w:val="000000"/>
        </w:rPr>
        <w:t xml:space="preserve">The Programmatic </w:t>
      </w:r>
      <w:r w:rsidR="002D7E54">
        <w:rPr>
          <w:color w:val="000000"/>
        </w:rPr>
        <w:t xml:space="preserve">Environmental Assessment (PEA) </w:t>
      </w:r>
      <w:r w:rsidR="00856718" w:rsidRPr="00856718">
        <w:rPr>
          <w:color w:val="000000"/>
        </w:rPr>
        <w:t>for Common Raven Management</w:t>
      </w:r>
      <w:r w:rsidR="002D7E54">
        <w:rPr>
          <w:color w:val="000000"/>
        </w:rPr>
        <w:t xml:space="preserve"> </w:t>
      </w:r>
      <w:r w:rsidR="001D159A">
        <w:rPr>
          <w:color w:val="000000"/>
        </w:rPr>
        <w:t xml:space="preserve">was developed from these collaborations. Other actions that Dr. Henen highlighted included the </w:t>
      </w:r>
      <w:r w:rsidR="00003939">
        <w:rPr>
          <w:color w:val="000000"/>
        </w:rPr>
        <w:t>focus on ‘High Value Conservation</w:t>
      </w:r>
      <w:r w:rsidR="00B921BC">
        <w:rPr>
          <w:color w:val="000000"/>
        </w:rPr>
        <w:t xml:space="preserve">’ </w:t>
      </w:r>
      <w:r w:rsidR="00856718" w:rsidRPr="00856718">
        <w:rPr>
          <w:color w:val="000000"/>
        </w:rPr>
        <w:t>locations (e.g., Critical Habitat Units)</w:t>
      </w:r>
      <w:r w:rsidR="00B921BC">
        <w:rPr>
          <w:color w:val="000000"/>
        </w:rPr>
        <w:t xml:space="preserve"> and ‘</w:t>
      </w:r>
      <w:r w:rsidR="00856718" w:rsidRPr="00856718">
        <w:rPr>
          <w:color w:val="000000"/>
        </w:rPr>
        <w:t>High value recovery actions</w:t>
      </w:r>
      <w:r w:rsidR="00B921BC">
        <w:rPr>
          <w:color w:val="000000"/>
        </w:rPr>
        <w:t>,’</w:t>
      </w:r>
      <w:r w:rsidR="00856718" w:rsidRPr="00856718">
        <w:rPr>
          <w:color w:val="000000"/>
        </w:rPr>
        <w:t xml:space="preserve"> (e.g., habitat restoration)</w:t>
      </w:r>
      <w:r w:rsidR="00B921BC">
        <w:rPr>
          <w:color w:val="000000"/>
        </w:rPr>
        <w:t xml:space="preserve"> </w:t>
      </w:r>
      <w:r w:rsidR="00966B54">
        <w:rPr>
          <w:color w:val="000000"/>
        </w:rPr>
        <w:t>as well as p</w:t>
      </w:r>
      <w:r w:rsidR="00856718" w:rsidRPr="00856718">
        <w:rPr>
          <w:color w:val="000000"/>
        </w:rPr>
        <w:t xml:space="preserve">artnerships </w:t>
      </w:r>
      <w:r w:rsidR="00614427">
        <w:rPr>
          <w:color w:val="000000"/>
        </w:rPr>
        <w:t xml:space="preserve">that focus are wider range </w:t>
      </w:r>
      <w:r w:rsidR="00856718" w:rsidRPr="00856718">
        <w:rPr>
          <w:color w:val="000000"/>
        </w:rPr>
        <w:t>vice insular approach</w:t>
      </w:r>
      <w:r w:rsidR="00966B54">
        <w:rPr>
          <w:color w:val="000000"/>
        </w:rPr>
        <w:t xml:space="preserve"> (single agency</w:t>
      </w:r>
      <w:r w:rsidR="0072177E">
        <w:rPr>
          <w:color w:val="000000"/>
        </w:rPr>
        <w:t xml:space="preserve">/organization) to identify and </w:t>
      </w:r>
      <w:r w:rsidR="00856718" w:rsidRPr="00856718">
        <w:rPr>
          <w:color w:val="000000"/>
        </w:rPr>
        <w:t xml:space="preserve"> seek ‘common ground</w:t>
      </w:r>
      <w:r w:rsidR="0072177E">
        <w:rPr>
          <w:color w:val="000000"/>
        </w:rPr>
        <w:t>.</w:t>
      </w:r>
      <w:r w:rsidR="00856718" w:rsidRPr="00856718">
        <w:rPr>
          <w:color w:val="000000"/>
        </w:rPr>
        <w:t>’</w:t>
      </w:r>
      <w:r w:rsidR="0072177E">
        <w:rPr>
          <w:color w:val="000000"/>
        </w:rPr>
        <w:t xml:space="preserve">  The ongoing results </w:t>
      </w:r>
      <w:r w:rsidR="004D0E21">
        <w:rPr>
          <w:color w:val="000000"/>
        </w:rPr>
        <w:t xml:space="preserve">have yielded </w:t>
      </w:r>
      <w:r w:rsidR="00344849">
        <w:rPr>
          <w:color w:val="000000"/>
        </w:rPr>
        <w:t>i</w:t>
      </w:r>
      <w:r w:rsidR="00F82D95" w:rsidRPr="00F82D95">
        <w:rPr>
          <w:color w:val="000000"/>
        </w:rPr>
        <w:t xml:space="preserve">ncreased </w:t>
      </w:r>
      <w:r w:rsidR="00344849">
        <w:rPr>
          <w:color w:val="000000"/>
        </w:rPr>
        <w:t>m</w:t>
      </w:r>
      <w:r w:rsidR="00F82D95" w:rsidRPr="00F82D95">
        <w:rPr>
          <w:color w:val="000000"/>
        </w:rPr>
        <w:t xml:space="preserve">ission </w:t>
      </w:r>
      <w:r w:rsidR="00344849">
        <w:rPr>
          <w:color w:val="000000"/>
        </w:rPr>
        <w:t>f</w:t>
      </w:r>
      <w:r w:rsidR="00F82D95" w:rsidRPr="00F82D95">
        <w:rPr>
          <w:color w:val="000000"/>
        </w:rPr>
        <w:t>lexibility</w:t>
      </w:r>
      <w:r w:rsidR="00344849">
        <w:rPr>
          <w:color w:val="000000"/>
        </w:rPr>
        <w:t xml:space="preserve"> for example, </w:t>
      </w:r>
      <w:r w:rsidR="00F82D95" w:rsidRPr="00F82D95">
        <w:rPr>
          <w:color w:val="000000"/>
        </w:rPr>
        <w:t>Programmatic B</w:t>
      </w:r>
      <w:r w:rsidR="00344849">
        <w:rPr>
          <w:color w:val="000000"/>
        </w:rPr>
        <w:t xml:space="preserve">iological Opinions (BOs) </w:t>
      </w:r>
      <w:r w:rsidR="00663739">
        <w:rPr>
          <w:color w:val="000000"/>
        </w:rPr>
        <w:t xml:space="preserve">for </w:t>
      </w:r>
      <w:r w:rsidR="00F82D95" w:rsidRPr="00F82D95">
        <w:rPr>
          <w:color w:val="000000"/>
        </w:rPr>
        <w:t>NTC</w:t>
      </w:r>
      <w:r w:rsidR="00663739">
        <w:rPr>
          <w:color w:val="000000"/>
        </w:rPr>
        <w:t xml:space="preserve"> and</w:t>
      </w:r>
      <w:r w:rsidR="00F82D95" w:rsidRPr="00F82D95">
        <w:rPr>
          <w:color w:val="000000"/>
        </w:rPr>
        <w:t xml:space="preserve"> MCAGCC</w:t>
      </w:r>
      <w:r w:rsidR="00852E05">
        <w:rPr>
          <w:color w:val="000000"/>
        </w:rPr>
        <w:t xml:space="preserve"> that identify specific training areas</w:t>
      </w:r>
      <w:r w:rsidR="00F82D95" w:rsidRPr="00F82D95">
        <w:rPr>
          <w:color w:val="000000"/>
        </w:rPr>
        <w:t>, t</w:t>
      </w:r>
      <w:r w:rsidR="00C2507E">
        <w:rPr>
          <w:color w:val="000000"/>
        </w:rPr>
        <w:t>o include t</w:t>
      </w:r>
      <w:r w:rsidR="00F82D95" w:rsidRPr="00F82D95">
        <w:rPr>
          <w:color w:val="000000"/>
        </w:rPr>
        <w:t>ype</w:t>
      </w:r>
      <w:r w:rsidR="00C2507E">
        <w:rPr>
          <w:color w:val="000000"/>
        </w:rPr>
        <w:t>s</w:t>
      </w:r>
      <w:r w:rsidR="00852E05">
        <w:rPr>
          <w:color w:val="000000"/>
        </w:rPr>
        <w:t xml:space="preserve"> of training</w:t>
      </w:r>
      <w:r w:rsidR="00F82D95" w:rsidRPr="00F82D95">
        <w:rPr>
          <w:color w:val="000000"/>
        </w:rPr>
        <w:t>, timing</w:t>
      </w:r>
      <w:r w:rsidR="00852E05">
        <w:rPr>
          <w:color w:val="000000"/>
        </w:rPr>
        <w:t>,</w:t>
      </w:r>
      <w:r w:rsidR="00C2507E">
        <w:rPr>
          <w:color w:val="000000"/>
        </w:rPr>
        <w:t xml:space="preserve"> and</w:t>
      </w:r>
      <w:r w:rsidR="00852E05">
        <w:rPr>
          <w:color w:val="000000"/>
        </w:rPr>
        <w:t xml:space="preserve"> </w:t>
      </w:r>
      <w:r w:rsidR="00F82D95" w:rsidRPr="00F82D95">
        <w:rPr>
          <w:color w:val="000000"/>
        </w:rPr>
        <w:t>intensity</w:t>
      </w:r>
      <w:r w:rsidR="00C2507E">
        <w:rPr>
          <w:color w:val="000000"/>
        </w:rPr>
        <w:t xml:space="preserve">. </w:t>
      </w:r>
      <w:r w:rsidR="00E45BE9">
        <w:rPr>
          <w:color w:val="000000"/>
        </w:rPr>
        <w:t>Other o</w:t>
      </w:r>
      <w:r w:rsidR="00C2507E">
        <w:rPr>
          <w:color w:val="000000"/>
        </w:rPr>
        <w:t>ngoing efforts have also enable</w:t>
      </w:r>
      <w:r w:rsidR="00E45BE9">
        <w:rPr>
          <w:color w:val="000000"/>
        </w:rPr>
        <w:t>d</w:t>
      </w:r>
      <w:r w:rsidR="00C2507E">
        <w:rPr>
          <w:color w:val="000000"/>
        </w:rPr>
        <w:t xml:space="preserve"> the updating of </w:t>
      </w:r>
      <w:r w:rsidR="00F82D95" w:rsidRPr="00F82D95">
        <w:rPr>
          <w:color w:val="000000"/>
        </w:rPr>
        <w:t xml:space="preserve">conservation measures for </w:t>
      </w:r>
      <w:r w:rsidR="00AD5894">
        <w:rPr>
          <w:color w:val="000000"/>
        </w:rPr>
        <w:t>D</w:t>
      </w:r>
      <w:r w:rsidR="00F82D95" w:rsidRPr="00F82D95">
        <w:rPr>
          <w:color w:val="000000"/>
        </w:rPr>
        <w:t>esert tortoise</w:t>
      </w:r>
      <w:r w:rsidR="00AD5894">
        <w:rPr>
          <w:color w:val="000000"/>
        </w:rPr>
        <w:t xml:space="preserve"> and a p</w:t>
      </w:r>
      <w:r w:rsidR="00F82D95" w:rsidRPr="00F82D95">
        <w:rPr>
          <w:color w:val="000000"/>
        </w:rPr>
        <w:t xml:space="preserve">rogrammatic approach to ESA Section </w:t>
      </w:r>
      <w:r w:rsidR="00AD5894">
        <w:rPr>
          <w:color w:val="000000"/>
        </w:rPr>
        <w:t>c</w:t>
      </w:r>
      <w:r w:rsidR="00F82D95" w:rsidRPr="00F82D95">
        <w:rPr>
          <w:color w:val="000000"/>
        </w:rPr>
        <w:t>onsultation</w:t>
      </w:r>
      <w:r w:rsidR="00AD5894">
        <w:rPr>
          <w:color w:val="000000"/>
        </w:rPr>
        <w:t>. Finally</w:t>
      </w:r>
      <w:r w:rsidR="003F5A57">
        <w:rPr>
          <w:color w:val="000000"/>
        </w:rPr>
        <w:t>,</w:t>
      </w:r>
      <w:r w:rsidR="00AD5894">
        <w:rPr>
          <w:color w:val="000000"/>
        </w:rPr>
        <w:t xml:space="preserve"> the leveraging </w:t>
      </w:r>
      <w:r w:rsidR="006E271E">
        <w:rPr>
          <w:color w:val="000000"/>
        </w:rPr>
        <w:t xml:space="preserve">of </w:t>
      </w:r>
      <w:r w:rsidR="00F82D95" w:rsidRPr="00F82D95">
        <w:rPr>
          <w:color w:val="000000"/>
        </w:rPr>
        <w:t>established priorities for recovery actions</w:t>
      </w:r>
      <w:r w:rsidR="006E271E">
        <w:rPr>
          <w:color w:val="000000"/>
        </w:rPr>
        <w:t xml:space="preserve"> and </w:t>
      </w:r>
      <w:r w:rsidR="00F82D95" w:rsidRPr="00F82D95">
        <w:rPr>
          <w:color w:val="000000"/>
        </w:rPr>
        <w:t>lessons learned</w:t>
      </w:r>
      <w:r w:rsidR="003F5A57">
        <w:rPr>
          <w:color w:val="000000"/>
        </w:rPr>
        <w:t xml:space="preserve"> have continued to bene</w:t>
      </w:r>
      <w:r w:rsidR="00BF1FE5">
        <w:rPr>
          <w:color w:val="000000"/>
        </w:rPr>
        <w:t>fit the species.</w:t>
      </w:r>
    </w:p>
    <w:p w14:paraId="7695CCD9" w14:textId="394E5E5D" w:rsidR="000855FA" w:rsidRPr="00F82D95" w:rsidRDefault="000855FA" w:rsidP="000855FA">
      <w:pPr>
        <w:rPr>
          <w:color w:val="000000"/>
        </w:rPr>
      </w:pPr>
      <w:r>
        <w:rPr>
          <w:color w:val="000000"/>
        </w:rPr>
        <w:t xml:space="preserve">Annual request for proposals are announced late in the calendar year </w:t>
      </w:r>
      <w:r w:rsidR="00F22AB8">
        <w:rPr>
          <w:color w:val="000000"/>
        </w:rPr>
        <w:t xml:space="preserve">and can be found </w:t>
      </w:r>
      <w:r>
        <w:rPr>
          <w:color w:val="000000"/>
        </w:rPr>
        <w:t>by searching desert tortoise on the website for the National Fish and Wildlife Foundation (</w:t>
      </w:r>
      <w:hyperlink r:id="rId14" w:history="1">
        <w:r w:rsidRPr="00A12A69">
          <w:rPr>
            <w:rStyle w:val="Hyperlink"/>
          </w:rPr>
          <w:t>https://www.nfwf.org/</w:t>
        </w:r>
      </w:hyperlink>
      <w:r>
        <w:rPr>
          <w:color w:val="000000"/>
        </w:rPr>
        <w:t>), with an emphasis to implement ‘on-the-ground’ recovery actions initially focused on the Western Mojave Desert.</w:t>
      </w:r>
    </w:p>
    <w:p w14:paraId="57ADD3C1" w14:textId="77777777" w:rsidR="00AC6023" w:rsidRDefault="00AC6023" w:rsidP="00787242"/>
    <w:p w14:paraId="491537CE" w14:textId="02CB8D38" w:rsidR="00450DD8" w:rsidRPr="005A4C02" w:rsidRDefault="001621CC" w:rsidP="009E1F86">
      <w:r>
        <w:t>9</w:t>
      </w:r>
      <w:r w:rsidR="00A06935" w:rsidRPr="005A4C02">
        <w:t xml:space="preserve">.  </w:t>
      </w:r>
      <w:r w:rsidR="000B617A" w:rsidRPr="005A4C02">
        <w:t xml:space="preserve">Mike </w:t>
      </w:r>
      <w:r w:rsidR="00BE1971" w:rsidRPr="005A4C02">
        <w:t>Hamilton, MCIWEST provided a</w:t>
      </w:r>
      <w:r w:rsidR="0043267B">
        <w:t xml:space="preserve">n </w:t>
      </w:r>
      <w:r w:rsidR="00BE1971" w:rsidRPr="005A4C02">
        <w:t xml:space="preserve">update and overview of the ongoing </w:t>
      </w:r>
      <w:r w:rsidR="006D5326" w:rsidRPr="005A4C02">
        <w:rPr>
          <w:b/>
          <w:bCs/>
        </w:rPr>
        <w:t xml:space="preserve">Off Installation Transit </w:t>
      </w:r>
      <w:r w:rsidR="0004033C" w:rsidRPr="005A4C02">
        <w:rPr>
          <w:b/>
          <w:bCs/>
        </w:rPr>
        <w:t>and Training Activities (OITTA</w:t>
      </w:r>
      <w:r w:rsidR="008B6398" w:rsidRPr="005A4C02">
        <w:rPr>
          <w:b/>
          <w:bCs/>
        </w:rPr>
        <w:t>)</w:t>
      </w:r>
      <w:r w:rsidR="0043267B">
        <w:rPr>
          <w:b/>
          <w:bCs/>
        </w:rPr>
        <w:t xml:space="preserve"> </w:t>
      </w:r>
      <w:r w:rsidR="0043267B" w:rsidRPr="0043267B">
        <w:t>initiative</w:t>
      </w:r>
      <w:r w:rsidR="008B6398" w:rsidRPr="0043267B">
        <w:t>.</w:t>
      </w:r>
      <w:r w:rsidR="008C411F">
        <w:t xml:space="preserve"> </w:t>
      </w:r>
      <w:r w:rsidR="00306F3C">
        <w:t xml:space="preserve"> This initiative and the training r</w:t>
      </w:r>
      <w:r w:rsidR="00306F3C" w:rsidRPr="00690288">
        <w:t xml:space="preserve">equirements </w:t>
      </w:r>
      <w:r w:rsidR="00306F3C">
        <w:t xml:space="preserve">have been in </w:t>
      </w:r>
      <w:r w:rsidR="00306F3C" w:rsidRPr="00690288">
        <w:t xml:space="preserve">development for </w:t>
      </w:r>
      <w:r w:rsidR="00306F3C">
        <w:t xml:space="preserve">over </w:t>
      </w:r>
      <w:r w:rsidR="00306F3C" w:rsidRPr="00690288">
        <w:t xml:space="preserve">8 years and </w:t>
      </w:r>
      <w:r w:rsidR="00E30366">
        <w:t xml:space="preserve">the initiative </w:t>
      </w:r>
      <w:r w:rsidR="00306F3C" w:rsidRPr="00690288">
        <w:t xml:space="preserve">has been briefed to the DMG in the past. </w:t>
      </w:r>
      <w:r w:rsidR="008C411F">
        <w:t xml:space="preserve">The need to train </w:t>
      </w:r>
      <w:r w:rsidR="00915644">
        <w:t xml:space="preserve">both </w:t>
      </w:r>
      <w:r w:rsidR="000F57B0">
        <w:t>‘</w:t>
      </w:r>
      <w:r w:rsidR="00915644">
        <w:t>on and off</w:t>
      </w:r>
      <w:r w:rsidR="000F57B0">
        <w:t>’</w:t>
      </w:r>
      <w:r w:rsidR="00915644">
        <w:t xml:space="preserve"> of DoD Installations has been </w:t>
      </w:r>
      <w:r w:rsidR="002D4762">
        <w:t>a historic, current, and remains a future requirement</w:t>
      </w:r>
      <w:r w:rsidR="00101AE0">
        <w:t xml:space="preserve"> and the goal of the action is </w:t>
      </w:r>
      <w:r w:rsidR="00101AE0" w:rsidRPr="00690288">
        <w:t xml:space="preserve">to </w:t>
      </w:r>
      <w:r w:rsidR="007443DB">
        <w:t xml:space="preserve">develop and </w:t>
      </w:r>
      <w:r w:rsidR="00101AE0" w:rsidRPr="00690288">
        <w:t xml:space="preserve">build on </w:t>
      </w:r>
      <w:r w:rsidR="00D21A12">
        <w:t xml:space="preserve">an </w:t>
      </w:r>
      <w:r w:rsidR="00101AE0" w:rsidRPr="00690288">
        <w:t xml:space="preserve">existing catalog of off-installation sites/events/activities. </w:t>
      </w:r>
      <w:r w:rsidR="007443DB">
        <w:t xml:space="preserve"> </w:t>
      </w:r>
      <w:r w:rsidR="002D4762">
        <w:t xml:space="preserve">The opportunity to use </w:t>
      </w:r>
      <w:r w:rsidR="007D2182">
        <w:t>air and ground space off of DoD Controlled and managed lands pr</w:t>
      </w:r>
      <w:r w:rsidR="00A96694" w:rsidRPr="00690288">
        <w:t xml:space="preserve">ovides realism and diversity that on-installation training </w:t>
      </w:r>
      <w:r w:rsidR="007443DB">
        <w:t xml:space="preserve">alone </w:t>
      </w:r>
      <w:r w:rsidR="007D2182">
        <w:t>cannot replicate</w:t>
      </w:r>
      <w:r w:rsidR="00A96694" w:rsidRPr="00690288">
        <w:t>.</w:t>
      </w:r>
      <w:r w:rsidR="00104A87">
        <w:t xml:space="preserve">  </w:t>
      </w:r>
      <w:r w:rsidR="00127EDA">
        <w:t xml:space="preserve">Currently MCIWEST </w:t>
      </w:r>
      <w:r w:rsidR="00A34ED0">
        <w:t xml:space="preserve">as the Marine Corps proponent is working on a NEPA </w:t>
      </w:r>
      <w:r w:rsidR="008C29A3">
        <w:t xml:space="preserve">Environmental Assessment </w:t>
      </w:r>
      <w:r w:rsidR="00450DD8">
        <w:t>(</w:t>
      </w:r>
      <w:r w:rsidR="008C29A3">
        <w:t>EA</w:t>
      </w:r>
      <w:r w:rsidR="00450DD8">
        <w:t>)</w:t>
      </w:r>
      <w:r w:rsidR="008C29A3">
        <w:t xml:space="preserve"> </w:t>
      </w:r>
      <w:r w:rsidR="00A34ED0">
        <w:t>to</w:t>
      </w:r>
      <w:r w:rsidR="00104A87">
        <w:t xml:space="preserve"> cover the actions which will ultimately</w:t>
      </w:r>
      <w:r w:rsidR="00A34ED0">
        <w:t xml:space="preserve"> </w:t>
      </w:r>
      <w:r w:rsidR="00B810FD">
        <w:t xml:space="preserve">streamline administrative </w:t>
      </w:r>
      <w:r w:rsidR="00EE0237">
        <w:t>requirements</w:t>
      </w:r>
      <w:r w:rsidR="0064048E">
        <w:t xml:space="preserve">.  The EA is intended to </w:t>
      </w:r>
      <w:r w:rsidR="00984DAA">
        <w:t xml:space="preserve">provide the overall need and </w:t>
      </w:r>
      <w:r w:rsidR="0064048E" w:rsidRPr="00690288">
        <w:t>purpose for off-installation training;</w:t>
      </w:r>
      <w:r w:rsidR="00984DAA">
        <w:t xml:space="preserve"> describe the </w:t>
      </w:r>
      <w:r w:rsidR="0064048E" w:rsidRPr="00690288">
        <w:t>types/frequency/intensity of proposed training and numbers of personnel/vehicles/aircraft;</w:t>
      </w:r>
      <w:r w:rsidR="00984DAA">
        <w:t xml:space="preserve"> </w:t>
      </w:r>
      <w:r w:rsidR="008C2DDD">
        <w:t>determine s</w:t>
      </w:r>
      <w:r w:rsidR="0064048E" w:rsidRPr="00690288">
        <w:t xml:space="preserve">ite-specific analysis for </w:t>
      </w:r>
      <w:r w:rsidR="00D544D3">
        <w:t xml:space="preserve">the </w:t>
      </w:r>
      <w:r w:rsidR="0064048E" w:rsidRPr="00690288">
        <w:t xml:space="preserve">first </w:t>
      </w:r>
      <w:r w:rsidR="00584136">
        <w:t xml:space="preserve">round of </w:t>
      </w:r>
      <w:r w:rsidR="0064048E" w:rsidRPr="00690288">
        <w:t>priority sites (approximately 92 sites and linear features) in the DMG Area of Interest;</w:t>
      </w:r>
      <w:r w:rsidR="00584136">
        <w:t xml:space="preserve"> and provide m</w:t>
      </w:r>
      <w:r w:rsidR="0064048E" w:rsidRPr="00690288">
        <w:t>itigation/conservation measures</w:t>
      </w:r>
      <w:r w:rsidR="00584136">
        <w:t xml:space="preserve"> along with </w:t>
      </w:r>
      <w:r w:rsidR="0064048E" w:rsidRPr="00690288">
        <w:lastRenderedPageBreak/>
        <w:t>standard operating procedures (SOPs) that could be applied broadly across a range of identified sites/movement corridors</w:t>
      </w:r>
      <w:r w:rsidR="00584136">
        <w:t xml:space="preserve">. </w:t>
      </w:r>
      <w:r w:rsidR="00101AE0">
        <w:t xml:space="preserve"> A reminder in the brief </w:t>
      </w:r>
      <w:r w:rsidR="00954693">
        <w:t xml:space="preserve">stated </w:t>
      </w:r>
      <w:r w:rsidR="00101AE0">
        <w:t xml:space="preserve">that the proposal for </w:t>
      </w:r>
      <w:r w:rsidR="00954693">
        <w:t xml:space="preserve">these actions </w:t>
      </w:r>
      <w:r w:rsidR="00F9060A">
        <w:t xml:space="preserve">would only utilize </w:t>
      </w:r>
      <w:r w:rsidR="00101AE0" w:rsidRPr="00690288">
        <w:t>corridor routes</w:t>
      </w:r>
      <w:r w:rsidR="00F9060A">
        <w:t xml:space="preserve"> and areas that </w:t>
      </w:r>
      <w:r w:rsidR="00101AE0" w:rsidRPr="00690288">
        <w:t>that are open to the public.</w:t>
      </w:r>
      <w:r w:rsidR="00F9060A">
        <w:t xml:space="preserve"> </w:t>
      </w:r>
      <w:r w:rsidR="00584136">
        <w:t>Additionally</w:t>
      </w:r>
      <w:r w:rsidR="00406EF3">
        <w:t>,</w:t>
      </w:r>
      <w:r w:rsidR="00584136">
        <w:t xml:space="preserve"> a </w:t>
      </w:r>
      <w:r w:rsidR="009E1F86">
        <w:t xml:space="preserve">request </w:t>
      </w:r>
      <w:r w:rsidR="000014E2">
        <w:t xml:space="preserve">was made </w:t>
      </w:r>
      <w:r w:rsidR="009E1F86">
        <w:t xml:space="preserve">to the </w:t>
      </w:r>
      <w:r w:rsidR="00450DD8" w:rsidRPr="00690288">
        <w:rPr>
          <w:rFonts w:eastAsia="Calibri"/>
          <w:kern w:val="24"/>
        </w:rPr>
        <w:t>DMG members</w:t>
      </w:r>
      <w:r w:rsidR="00B86D40">
        <w:rPr>
          <w:rFonts w:eastAsia="Calibri"/>
          <w:kern w:val="24"/>
        </w:rPr>
        <w:t xml:space="preserve"> to </w:t>
      </w:r>
      <w:r w:rsidR="009F684A">
        <w:rPr>
          <w:rFonts w:eastAsia="Calibri"/>
          <w:kern w:val="24"/>
        </w:rPr>
        <w:t xml:space="preserve">solicit </w:t>
      </w:r>
      <w:r w:rsidR="00B86D40">
        <w:rPr>
          <w:rFonts w:eastAsia="Calibri"/>
          <w:kern w:val="24"/>
        </w:rPr>
        <w:t xml:space="preserve">their </w:t>
      </w:r>
      <w:r w:rsidR="009E1F86" w:rsidRPr="00690288">
        <w:rPr>
          <w:rFonts w:eastAsia="Calibri"/>
          <w:kern w:val="24"/>
        </w:rPr>
        <w:t xml:space="preserve">interest </w:t>
      </w:r>
      <w:r w:rsidR="00101AE0">
        <w:rPr>
          <w:rFonts w:eastAsia="Calibri"/>
          <w:kern w:val="24"/>
        </w:rPr>
        <w:t xml:space="preserve">in </w:t>
      </w:r>
      <w:r w:rsidR="00450DD8" w:rsidRPr="00690288">
        <w:rPr>
          <w:rFonts w:eastAsia="Calibri"/>
          <w:kern w:val="24"/>
        </w:rPr>
        <w:t xml:space="preserve">being </w:t>
      </w:r>
      <w:r w:rsidR="004572BC">
        <w:rPr>
          <w:rFonts w:eastAsia="Calibri"/>
          <w:kern w:val="24"/>
        </w:rPr>
        <w:t xml:space="preserve">either </w:t>
      </w:r>
      <w:r w:rsidR="00450DD8" w:rsidRPr="00690288">
        <w:rPr>
          <w:rFonts w:eastAsia="Calibri"/>
          <w:kern w:val="24"/>
        </w:rPr>
        <w:t xml:space="preserve">a cooperating agency or stakeholder in the </w:t>
      </w:r>
      <w:r w:rsidR="004572BC">
        <w:rPr>
          <w:rFonts w:eastAsia="Calibri"/>
          <w:kern w:val="24"/>
        </w:rPr>
        <w:t xml:space="preserve">OITTA </w:t>
      </w:r>
      <w:r w:rsidR="00450DD8" w:rsidRPr="00690288">
        <w:rPr>
          <w:rFonts w:eastAsia="Calibri"/>
          <w:kern w:val="24"/>
        </w:rPr>
        <w:t>NEPA process.</w:t>
      </w:r>
    </w:p>
    <w:p w14:paraId="61545C1A" w14:textId="77777777" w:rsidR="00127EDA" w:rsidRDefault="00127EDA" w:rsidP="005A4C02">
      <w:pPr>
        <w:contextualSpacing/>
        <w:textAlignment w:val="baseline"/>
        <w:rPr>
          <w:rFonts w:eastAsia="Calibri"/>
          <w:kern w:val="24"/>
        </w:rPr>
      </w:pPr>
    </w:p>
    <w:p w14:paraId="31371866" w14:textId="43D8F380" w:rsidR="00866746" w:rsidRPr="003F5E3A" w:rsidRDefault="001621CC" w:rsidP="00C85098">
      <w:r>
        <w:t>10</w:t>
      </w:r>
      <w:r w:rsidR="00866746" w:rsidRPr="005A4C02">
        <w:t xml:space="preserve">.  </w:t>
      </w:r>
      <w:r w:rsidR="00AE0DEC">
        <w:t xml:space="preserve">An </w:t>
      </w:r>
      <w:r w:rsidR="007C09BB">
        <w:t>u</w:t>
      </w:r>
      <w:r w:rsidR="00C85098">
        <w:t xml:space="preserve">pdate on the </w:t>
      </w:r>
      <w:r w:rsidR="00137AD5" w:rsidRPr="005A4C02">
        <w:rPr>
          <w:b/>
          <w:bCs/>
        </w:rPr>
        <w:t>Chuckwalla National Monument</w:t>
      </w:r>
      <w:r w:rsidR="00137AD5" w:rsidRPr="005A4C02">
        <w:t xml:space="preserve"> propos</w:t>
      </w:r>
      <w:r w:rsidR="00234221">
        <w:t xml:space="preserve">al introduced by </w:t>
      </w:r>
      <w:r w:rsidR="001B59C7">
        <w:t xml:space="preserve">Representative </w:t>
      </w:r>
      <w:r w:rsidR="00234221">
        <w:t>Dr</w:t>
      </w:r>
      <w:r w:rsidR="00BB7539">
        <w:t>.</w:t>
      </w:r>
      <w:r w:rsidR="00234221">
        <w:t xml:space="preserve"> Raul Ruiz </w:t>
      </w:r>
      <w:r w:rsidR="00AE007C" w:rsidRPr="003F5E3A">
        <w:rPr>
          <w:color w:val="2B2B2B"/>
          <w:shd w:val="clear" w:color="auto" w:fill="FFFFFF"/>
        </w:rPr>
        <w:t>(CA</w:t>
      </w:r>
      <w:r w:rsidR="00AE007C">
        <w:rPr>
          <w:color w:val="2B2B2B"/>
          <w:shd w:val="clear" w:color="auto" w:fill="FFFFFF"/>
        </w:rPr>
        <w:t>–25</w:t>
      </w:r>
      <w:r w:rsidR="002772CC">
        <w:rPr>
          <w:color w:val="2B2B2B"/>
          <w:shd w:val="clear" w:color="auto" w:fill="FFFFFF"/>
        </w:rPr>
        <w:t>)</w:t>
      </w:r>
      <w:r w:rsidR="004326CF">
        <w:rPr>
          <w:color w:val="2B2B2B"/>
          <w:shd w:val="clear" w:color="auto" w:fill="FFFFFF"/>
        </w:rPr>
        <w:t xml:space="preserve"> in </w:t>
      </w:r>
      <w:r w:rsidR="00BB7539">
        <w:rPr>
          <w:color w:val="2B2B2B"/>
          <w:shd w:val="clear" w:color="auto" w:fill="FFFFFF"/>
        </w:rPr>
        <w:t xml:space="preserve">HR </w:t>
      </w:r>
      <w:r w:rsidR="00DF6856">
        <w:rPr>
          <w:color w:val="2B2B2B"/>
          <w:shd w:val="clear" w:color="auto" w:fill="FFFFFF"/>
        </w:rPr>
        <w:t>5660</w:t>
      </w:r>
      <w:r w:rsidR="004326CF">
        <w:rPr>
          <w:color w:val="2B2B2B"/>
          <w:shd w:val="clear" w:color="auto" w:fill="FFFFFF"/>
        </w:rPr>
        <w:t xml:space="preserve"> was provided.  The </w:t>
      </w:r>
      <w:r w:rsidR="00C0791D">
        <w:rPr>
          <w:color w:val="2B2B2B"/>
          <w:shd w:val="clear" w:color="auto" w:fill="FFFFFF"/>
        </w:rPr>
        <w:t xml:space="preserve">proposed legislation, the </w:t>
      </w:r>
      <w:r w:rsidR="003353C8">
        <w:rPr>
          <w:color w:val="2B2B2B"/>
          <w:shd w:val="clear" w:color="auto" w:fill="FFFFFF"/>
        </w:rPr>
        <w:t>‘</w:t>
      </w:r>
      <w:r w:rsidR="00DF6856">
        <w:rPr>
          <w:color w:val="2B2B2B"/>
          <w:shd w:val="clear" w:color="auto" w:fill="FFFFFF"/>
        </w:rPr>
        <w:t xml:space="preserve">Chuckwalla National Monument Establishment </w:t>
      </w:r>
      <w:r w:rsidR="003353C8">
        <w:rPr>
          <w:color w:val="2B2B2B"/>
          <w:shd w:val="clear" w:color="auto" w:fill="FFFFFF"/>
        </w:rPr>
        <w:t xml:space="preserve">and Joshua Tree National Park Expansion Act’ </w:t>
      </w:r>
      <w:r w:rsidR="004326CF">
        <w:rPr>
          <w:color w:val="2B2B2B"/>
          <w:shd w:val="clear" w:color="auto" w:fill="FFFFFF"/>
        </w:rPr>
        <w:t xml:space="preserve">would </w:t>
      </w:r>
      <w:r w:rsidR="007C734E">
        <w:rPr>
          <w:color w:val="2B2B2B"/>
          <w:shd w:val="clear" w:color="auto" w:fill="FFFFFF"/>
        </w:rPr>
        <w:t xml:space="preserve">create </w:t>
      </w:r>
      <w:r w:rsidR="00AE007C" w:rsidRPr="003F5E3A">
        <w:rPr>
          <w:color w:val="2B2B2B"/>
          <w:shd w:val="clear" w:color="auto" w:fill="FFFFFF"/>
        </w:rPr>
        <w:t xml:space="preserve">the </w:t>
      </w:r>
      <w:r w:rsidR="007F49D5">
        <w:rPr>
          <w:color w:val="2B2B2B"/>
          <w:shd w:val="clear" w:color="auto" w:fill="FFFFFF"/>
        </w:rPr>
        <w:t>Chuckwalla National M</w:t>
      </w:r>
      <w:r w:rsidR="00AE007C" w:rsidRPr="003F5E3A">
        <w:rPr>
          <w:color w:val="2B2B2B"/>
          <w:shd w:val="clear" w:color="auto" w:fill="FFFFFF"/>
        </w:rPr>
        <w:t>onument</w:t>
      </w:r>
      <w:r w:rsidR="007F49D5">
        <w:rPr>
          <w:color w:val="2B2B2B"/>
          <w:shd w:val="clear" w:color="auto" w:fill="FFFFFF"/>
        </w:rPr>
        <w:t xml:space="preserve">, </w:t>
      </w:r>
      <w:r w:rsidR="007F49D5">
        <w:rPr>
          <w:color w:val="333333"/>
        </w:rPr>
        <w:t>consisting of approximately 661,000 acres of Federal land administered by the Bureau of Land Management</w:t>
      </w:r>
      <w:r w:rsidR="00AE007C" w:rsidRPr="003F5E3A">
        <w:rPr>
          <w:color w:val="2B2B2B"/>
          <w:shd w:val="clear" w:color="auto" w:fill="FFFFFF"/>
        </w:rPr>
        <w:t xml:space="preserve"> and </w:t>
      </w:r>
      <w:r w:rsidR="007C734E">
        <w:rPr>
          <w:color w:val="2B2B2B"/>
          <w:shd w:val="clear" w:color="auto" w:fill="FFFFFF"/>
        </w:rPr>
        <w:t>would also i</w:t>
      </w:r>
      <w:r w:rsidR="00074665">
        <w:rPr>
          <w:color w:val="2B2B2B"/>
          <w:shd w:val="clear" w:color="auto" w:fill="FFFFFF"/>
        </w:rPr>
        <w:t xml:space="preserve">nclude </w:t>
      </w:r>
      <w:r w:rsidR="00AE007C" w:rsidRPr="003F5E3A">
        <w:rPr>
          <w:color w:val="2B2B2B"/>
          <w:shd w:val="clear" w:color="auto" w:fill="FFFFFF"/>
        </w:rPr>
        <w:t>t</w:t>
      </w:r>
      <w:r w:rsidR="007F49D5">
        <w:rPr>
          <w:color w:val="2B2B2B"/>
          <w:shd w:val="clear" w:color="auto" w:fill="FFFFFF"/>
        </w:rPr>
        <w:t xml:space="preserve">he expansion </w:t>
      </w:r>
      <w:r w:rsidR="00AE007C" w:rsidRPr="003F5E3A">
        <w:rPr>
          <w:color w:val="2B2B2B"/>
          <w:shd w:val="clear" w:color="auto" w:fill="FFFFFF"/>
        </w:rPr>
        <w:t>o</w:t>
      </w:r>
      <w:r w:rsidR="008757DB">
        <w:rPr>
          <w:color w:val="2B2B2B"/>
          <w:shd w:val="clear" w:color="auto" w:fill="FFFFFF"/>
        </w:rPr>
        <w:t>f</w:t>
      </w:r>
      <w:r w:rsidR="00AE007C" w:rsidRPr="003F5E3A">
        <w:rPr>
          <w:color w:val="2B2B2B"/>
          <w:shd w:val="clear" w:color="auto" w:fill="FFFFFF"/>
        </w:rPr>
        <w:t xml:space="preserve"> Joshua Tree National Park by 17,915 acres</w:t>
      </w:r>
      <w:r w:rsidR="00AE007C">
        <w:t>.</w:t>
      </w:r>
      <w:r w:rsidR="009A18B2">
        <w:t xml:space="preserve">  </w:t>
      </w:r>
      <w:r w:rsidR="007853B7">
        <w:t>Since the bill</w:t>
      </w:r>
      <w:r w:rsidR="00194E38">
        <w:t>’</w:t>
      </w:r>
      <w:r w:rsidR="007853B7">
        <w:t>s introduction</w:t>
      </w:r>
      <w:r w:rsidR="00863EF0">
        <w:t xml:space="preserve"> i</w:t>
      </w:r>
      <w:r w:rsidR="00E9696B">
        <w:t>n Congress i</w:t>
      </w:r>
      <w:r w:rsidR="00863EF0">
        <w:t xml:space="preserve">t </w:t>
      </w:r>
      <w:r w:rsidR="00E9696B">
        <w:t>w</w:t>
      </w:r>
      <w:r w:rsidR="0026546B">
        <w:t xml:space="preserve">as referred to the </w:t>
      </w:r>
      <w:r w:rsidR="004F28B1">
        <w:t xml:space="preserve">House Committee on Natural Resources </w:t>
      </w:r>
      <w:r w:rsidR="00CD54F6">
        <w:t xml:space="preserve">21 </w:t>
      </w:r>
      <w:r w:rsidR="004F28B1">
        <w:t>September 2023</w:t>
      </w:r>
      <w:r>
        <w:t xml:space="preserve"> but</w:t>
      </w:r>
      <w:r w:rsidR="004F28B1">
        <w:t xml:space="preserve"> to date no other action</w:t>
      </w:r>
      <w:r w:rsidR="000C16DE">
        <w:t>s</w:t>
      </w:r>
      <w:r w:rsidR="004F28B1">
        <w:t xml:space="preserve"> ha</w:t>
      </w:r>
      <w:r w:rsidR="000C16DE">
        <w:t>ve</w:t>
      </w:r>
      <w:r w:rsidR="004F28B1">
        <w:t xml:space="preserve"> occurred.</w:t>
      </w:r>
      <w:r w:rsidR="00AE007C">
        <w:t xml:space="preserve">  </w:t>
      </w:r>
      <w:r w:rsidR="00AE007C" w:rsidRPr="003F5E3A">
        <w:rPr>
          <w:color w:val="2B2B2B"/>
          <w:shd w:val="clear" w:color="auto" w:fill="FFFFFF"/>
        </w:rPr>
        <w:t xml:space="preserve"> </w:t>
      </w:r>
    </w:p>
    <w:p w14:paraId="6FF5DD7C" w14:textId="77777777" w:rsidR="00103074" w:rsidRPr="00286E20" w:rsidRDefault="00103074" w:rsidP="00787242"/>
    <w:p w14:paraId="05F84781" w14:textId="2768D453" w:rsidR="00BE709E" w:rsidRPr="00BE709E" w:rsidRDefault="00866746" w:rsidP="00BE709E">
      <w:r w:rsidRPr="00286E20">
        <w:t>1</w:t>
      </w:r>
      <w:r w:rsidR="001621CC">
        <w:t>1</w:t>
      </w:r>
      <w:r w:rsidRPr="00286E20">
        <w:t xml:space="preserve">.  </w:t>
      </w:r>
      <w:r w:rsidR="003F2D90" w:rsidRPr="00286E20">
        <w:t xml:space="preserve">The </w:t>
      </w:r>
      <w:r w:rsidR="003F2D90" w:rsidRPr="00286E20">
        <w:rPr>
          <w:color w:val="000000"/>
        </w:rPr>
        <w:t xml:space="preserve">final siting of the </w:t>
      </w:r>
      <w:r w:rsidR="003F2D90" w:rsidRPr="00103074">
        <w:rPr>
          <w:b/>
          <w:bCs/>
          <w:color w:val="000000"/>
        </w:rPr>
        <w:t>Southern Nevada Supplemental Airport (SNSA)</w:t>
      </w:r>
      <w:r w:rsidR="003F2D90" w:rsidRPr="00286E20">
        <w:rPr>
          <w:color w:val="000000"/>
        </w:rPr>
        <w:t xml:space="preserve"> </w:t>
      </w:r>
      <w:r w:rsidR="007C734E">
        <w:rPr>
          <w:color w:val="000000"/>
        </w:rPr>
        <w:t>has been</w:t>
      </w:r>
      <w:r w:rsidR="00A52288" w:rsidRPr="00286E20">
        <w:rPr>
          <w:color w:val="000000"/>
        </w:rPr>
        <w:t xml:space="preserve"> made with the new airport sit</w:t>
      </w:r>
      <w:r w:rsidR="004E1C53">
        <w:rPr>
          <w:color w:val="000000"/>
        </w:rPr>
        <w:t xml:space="preserve">ing </w:t>
      </w:r>
      <w:r w:rsidR="007C734E">
        <w:rPr>
          <w:color w:val="000000"/>
        </w:rPr>
        <w:t>in</w:t>
      </w:r>
      <w:r w:rsidR="004E1C53">
        <w:rPr>
          <w:color w:val="000000"/>
        </w:rPr>
        <w:t xml:space="preserve"> the </w:t>
      </w:r>
      <w:r w:rsidR="00A52288" w:rsidRPr="00286E20">
        <w:rPr>
          <w:color w:val="000000"/>
        </w:rPr>
        <w:t xml:space="preserve">Ivanpah area, </w:t>
      </w:r>
      <w:r w:rsidR="00E30366">
        <w:rPr>
          <w:color w:val="000000"/>
        </w:rPr>
        <w:t xml:space="preserve">a </w:t>
      </w:r>
      <w:r w:rsidR="00E30366" w:rsidRPr="00BE709E">
        <w:rPr>
          <w:color w:val="232A31"/>
          <w:kern w:val="24"/>
        </w:rPr>
        <w:t>dry lakebed near the California border</w:t>
      </w:r>
      <w:r w:rsidR="00E30366">
        <w:rPr>
          <w:color w:val="232A31"/>
          <w:kern w:val="24"/>
        </w:rPr>
        <w:t>,</w:t>
      </w:r>
      <w:r w:rsidR="00E30366" w:rsidRPr="00BE709E">
        <w:rPr>
          <w:color w:val="232A31"/>
          <w:kern w:val="24"/>
        </w:rPr>
        <w:t xml:space="preserve"> </w:t>
      </w:r>
      <w:r w:rsidR="00D1664F" w:rsidRPr="00286E20">
        <w:rPr>
          <w:color w:val="000000"/>
        </w:rPr>
        <w:t xml:space="preserve">between Primm and Jean Nevada. This </w:t>
      </w:r>
      <w:r w:rsidR="000C16DE">
        <w:rPr>
          <w:color w:val="000000"/>
        </w:rPr>
        <w:t xml:space="preserve">new airport </w:t>
      </w:r>
      <w:r w:rsidR="00D1664F" w:rsidRPr="00286E20">
        <w:rPr>
          <w:color w:val="000000"/>
        </w:rPr>
        <w:t xml:space="preserve">will </w:t>
      </w:r>
      <w:r w:rsidR="003F2D90" w:rsidRPr="00286E20">
        <w:rPr>
          <w:color w:val="000000"/>
        </w:rPr>
        <w:t xml:space="preserve">provide the Las Vegas area with a second </w:t>
      </w:r>
      <w:r w:rsidR="008A798A">
        <w:rPr>
          <w:color w:val="000000"/>
        </w:rPr>
        <w:t xml:space="preserve">air </w:t>
      </w:r>
      <w:r w:rsidR="000C16DE">
        <w:rPr>
          <w:color w:val="000000"/>
        </w:rPr>
        <w:t xml:space="preserve">facility </w:t>
      </w:r>
      <w:r w:rsidR="003F2D90" w:rsidRPr="00286E20">
        <w:rPr>
          <w:color w:val="000000"/>
        </w:rPr>
        <w:t xml:space="preserve">planned to </w:t>
      </w:r>
      <w:r w:rsidR="00522783" w:rsidRPr="00286E20">
        <w:rPr>
          <w:color w:val="000000"/>
        </w:rPr>
        <w:t>take larger International</w:t>
      </w:r>
      <w:r w:rsidR="00E46318">
        <w:rPr>
          <w:color w:val="000000"/>
        </w:rPr>
        <w:t xml:space="preserve"> Flights and</w:t>
      </w:r>
      <w:r w:rsidR="00522783" w:rsidRPr="00286E20">
        <w:rPr>
          <w:color w:val="000000"/>
        </w:rPr>
        <w:t xml:space="preserve"> </w:t>
      </w:r>
      <w:r w:rsidR="008A798A">
        <w:rPr>
          <w:color w:val="000000"/>
        </w:rPr>
        <w:t xml:space="preserve">is planned to </w:t>
      </w:r>
      <w:r w:rsidR="003F2D90" w:rsidRPr="00286E20">
        <w:rPr>
          <w:color w:val="000000"/>
        </w:rPr>
        <w:t xml:space="preserve">be operational in 2037. </w:t>
      </w:r>
      <w:r w:rsidR="00A914C8">
        <w:rPr>
          <w:color w:val="000000"/>
        </w:rPr>
        <w:t xml:space="preserve"> </w:t>
      </w:r>
      <w:r w:rsidR="00BE709E" w:rsidRPr="00BE709E">
        <w:rPr>
          <w:color w:val="232A31"/>
          <w:kern w:val="24"/>
        </w:rPr>
        <w:t>The airport project</w:t>
      </w:r>
      <w:r w:rsidR="00A914C8">
        <w:rPr>
          <w:color w:val="232A31"/>
          <w:kern w:val="24"/>
        </w:rPr>
        <w:t xml:space="preserve">, under the </w:t>
      </w:r>
      <w:r w:rsidR="00A914C8" w:rsidRPr="00BE709E">
        <w:rPr>
          <w:color w:val="232A31"/>
          <w:kern w:val="24"/>
        </w:rPr>
        <w:t>Clark County Department of Aviation (CCDOA)</w:t>
      </w:r>
      <w:r w:rsidR="00BE709E" w:rsidRPr="00BE709E">
        <w:rPr>
          <w:color w:val="232A31"/>
          <w:kern w:val="24"/>
        </w:rPr>
        <w:t xml:space="preserve"> is now moving </w:t>
      </w:r>
      <w:r w:rsidR="008A798A">
        <w:rPr>
          <w:color w:val="232A31"/>
          <w:kern w:val="24"/>
        </w:rPr>
        <w:t xml:space="preserve">forward </w:t>
      </w:r>
      <w:r w:rsidR="002E4EF7">
        <w:rPr>
          <w:color w:val="232A31"/>
          <w:kern w:val="24"/>
        </w:rPr>
        <w:t xml:space="preserve">after a </w:t>
      </w:r>
      <w:r w:rsidR="00BE709E" w:rsidRPr="00BE709E">
        <w:rPr>
          <w:color w:val="232A31"/>
          <w:kern w:val="24"/>
        </w:rPr>
        <w:t>near</w:t>
      </w:r>
      <w:r w:rsidR="00CB66F2">
        <w:rPr>
          <w:color w:val="232A31"/>
          <w:kern w:val="24"/>
        </w:rPr>
        <w:t>ly</w:t>
      </w:r>
      <w:r w:rsidR="00BE709E" w:rsidRPr="00BE709E">
        <w:rPr>
          <w:color w:val="232A31"/>
          <w:kern w:val="24"/>
        </w:rPr>
        <w:t xml:space="preserve"> three-decade </w:t>
      </w:r>
      <w:r w:rsidR="008A798A">
        <w:rPr>
          <w:color w:val="232A31"/>
          <w:kern w:val="24"/>
        </w:rPr>
        <w:t xml:space="preserve">long </w:t>
      </w:r>
      <w:r w:rsidR="00BE709E" w:rsidRPr="00BE709E">
        <w:rPr>
          <w:color w:val="232A31"/>
          <w:kern w:val="24"/>
        </w:rPr>
        <w:t xml:space="preserve">planning phase </w:t>
      </w:r>
      <w:r w:rsidR="008A798A">
        <w:rPr>
          <w:color w:val="232A31"/>
          <w:kern w:val="24"/>
        </w:rPr>
        <w:t xml:space="preserve">and has transitioned to </w:t>
      </w:r>
      <w:r w:rsidR="00BE709E" w:rsidRPr="00BE709E">
        <w:rPr>
          <w:color w:val="232A31"/>
          <w:kern w:val="24"/>
        </w:rPr>
        <w:t xml:space="preserve">the environmental </w:t>
      </w:r>
      <w:r w:rsidR="009756BF">
        <w:rPr>
          <w:color w:val="232A31"/>
          <w:kern w:val="24"/>
        </w:rPr>
        <w:t xml:space="preserve">planning </w:t>
      </w:r>
      <w:r w:rsidR="00BE709E" w:rsidRPr="00BE709E">
        <w:rPr>
          <w:color w:val="232A31"/>
          <w:kern w:val="24"/>
        </w:rPr>
        <w:t>phase</w:t>
      </w:r>
      <w:r w:rsidR="002E4EF7">
        <w:rPr>
          <w:color w:val="232A31"/>
          <w:kern w:val="24"/>
        </w:rPr>
        <w:t xml:space="preserve">.  </w:t>
      </w:r>
      <w:r w:rsidR="002004F4">
        <w:rPr>
          <w:color w:val="232A31"/>
          <w:kern w:val="24"/>
        </w:rPr>
        <w:t xml:space="preserve">The CCDOA held </w:t>
      </w:r>
      <w:r w:rsidR="00BE709E" w:rsidRPr="00BE709E">
        <w:rPr>
          <w:color w:val="232A31"/>
          <w:kern w:val="24"/>
        </w:rPr>
        <w:t>a media briefing to outline the necessity of a second commercial airport for Las Vegas and explain why the southern</w:t>
      </w:r>
      <w:r w:rsidR="00113CDF">
        <w:rPr>
          <w:color w:val="232A31"/>
          <w:kern w:val="24"/>
        </w:rPr>
        <w:t xml:space="preserve"> area</w:t>
      </w:r>
      <w:r w:rsidR="00BE709E" w:rsidRPr="00BE709E">
        <w:rPr>
          <w:color w:val="232A31"/>
          <w:kern w:val="24"/>
        </w:rPr>
        <w:t xml:space="preserve"> was chosen</w:t>
      </w:r>
      <w:r w:rsidR="002004F4">
        <w:rPr>
          <w:color w:val="232A31"/>
          <w:kern w:val="24"/>
        </w:rPr>
        <w:t xml:space="preserve"> in May 2024</w:t>
      </w:r>
      <w:r w:rsidR="00BE709E" w:rsidRPr="00BE709E">
        <w:rPr>
          <w:color w:val="232A31"/>
          <w:kern w:val="24"/>
        </w:rPr>
        <w:t>.</w:t>
      </w:r>
      <w:r w:rsidR="00AE0DEC">
        <w:rPr>
          <w:color w:val="232A31"/>
          <w:kern w:val="24"/>
        </w:rPr>
        <w:t xml:space="preserve"> </w:t>
      </w:r>
    </w:p>
    <w:p w14:paraId="5D4D49BC" w14:textId="77777777" w:rsidR="00BE709E" w:rsidRDefault="00BE709E" w:rsidP="00787242">
      <w:pPr>
        <w:rPr>
          <w:color w:val="000000"/>
        </w:rPr>
      </w:pPr>
    </w:p>
    <w:p w14:paraId="095884E5" w14:textId="4971FFB9" w:rsidR="00A471DF" w:rsidRDefault="00A471DF" w:rsidP="00787242">
      <w:pPr>
        <w:rPr>
          <w:color w:val="000000"/>
        </w:rPr>
      </w:pPr>
      <w:r>
        <w:rPr>
          <w:color w:val="000000"/>
        </w:rPr>
        <w:t xml:space="preserve">12.  </w:t>
      </w:r>
      <w:r w:rsidRPr="00C15BF2">
        <w:rPr>
          <w:b/>
          <w:bCs/>
          <w:color w:val="000000"/>
        </w:rPr>
        <w:t>BLM Field Trip</w:t>
      </w:r>
      <w:r>
        <w:rPr>
          <w:color w:val="000000"/>
        </w:rPr>
        <w:t xml:space="preserve"> was </w:t>
      </w:r>
      <w:r w:rsidR="00467C5B">
        <w:rPr>
          <w:color w:val="000000"/>
        </w:rPr>
        <w:t>conducted by Chris Otahal and Julie Donnell. T</w:t>
      </w:r>
      <w:r w:rsidR="0074083F">
        <w:rPr>
          <w:color w:val="000000"/>
        </w:rPr>
        <w:t>he t</w:t>
      </w:r>
      <w:r w:rsidR="00467C5B">
        <w:rPr>
          <w:color w:val="000000"/>
        </w:rPr>
        <w:t xml:space="preserve">rip included overviews of the Stoddard Valley OHV Area and </w:t>
      </w:r>
      <w:r w:rsidR="00744AFC">
        <w:rPr>
          <w:color w:val="000000"/>
        </w:rPr>
        <w:t xml:space="preserve">discussions of </w:t>
      </w:r>
      <w:r w:rsidR="0074083F">
        <w:rPr>
          <w:color w:val="000000"/>
        </w:rPr>
        <w:t xml:space="preserve">the many </w:t>
      </w:r>
      <w:r w:rsidR="00744AFC">
        <w:rPr>
          <w:color w:val="000000"/>
        </w:rPr>
        <w:t>use</w:t>
      </w:r>
      <w:r w:rsidR="0074083F">
        <w:rPr>
          <w:color w:val="000000"/>
        </w:rPr>
        <w:t>s</w:t>
      </w:r>
      <w:r w:rsidR="00744AFC">
        <w:rPr>
          <w:color w:val="000000"/>
        </w:rPr>
        <w:t xml:space="preserve"> and management of these areas. The </w:t>
      </w:r>
      <w:r w:rsidR="004B62DF">
        <w:rPr>
          <w:color w:val="000000"/>
        </w:rPr>
        <w:t xml:space="preserve">trip was a great </w:t>
      </w:r>
      <w:r w:rsidR="00744AFC">
        <w:rPr>
          <w:color w:val="000000"/>
        </w:rPr>
        <w:t xml:space="preserve">opportunity </w:t>
      </w:r>
      <w:r w:rsidR="004B62DF">
        <w:rPr>
          <w:color w:val="000000"/>
        </w:rPr>
        <w:t xml:space="preserve">to </w:t>
      </w:r>
      <w:r w:rsidR="00D50CDA">
        <w:rPr>
          <w:color w:val="000000"/>
        </w:rPr>
        <w:t xml:space="preserve">see and facilitate </w:t>
      </w:r>
      <w:r w:rsidR="004964E4">
        <w:rPr>
          <w:color w:val="000000"/>
        </w:rPr>
        <w:t>discuss</w:t>
      </w:r>
      <w:r w:rsidR="00D50CDA">
        <w:rPr>
          <w:color w:val="000000"/>
        </w:rPr>
        <w:t>ion</w:t>
      </w:r>
      <w:r w:rsidR="00612A95">
        <w:rPr>
          <w:color w:val="000000"/>
        </w:rPr>
        <w:t xml:space="preserve">s that </w:t>
      </w:r>
      <w:r w:rsidR="00744AFC">
        <w:rPr>
          <w:color w:val="000000"/>
        </w:rPr>
        <w:t>highlight</w:t>
      </w:r>
      <w:r w:rsidR="00612A95">
        <w:rPr>
          <w:color w:val="000000"/>
        </w:rPr>
        <w:t xml:space="preserve">ed </w:t>
      </w:r>
      <w:r w:rsidR="004B62DF">
        <w:rPr>
          <w:color w:val="000000"/>
        </w:rPr>
        <w:t xml:space="preserve">ongoing </w:t>
      </w:r>
      <w:r w:rsidR="00421F7B">
        <w:rPr>
          <w:color w:val="000000"/>
        </w:rPr>
        <w:t>Desert Tortoise</w:t>
      </w:r>
      <w:r w:rsidR="00C15BF2">
        <w:rPr>
          <w:color w:val="000000"/>
        </w:rPr>
        <w:t xml:space="preserve"> management </w:t>
      </w:r>
      <w:r w:rsidR="004B62DF">
        <w:rPr>
          <w:color w:val="000000"/>
        </w:rPr>
        <w:t xml:space="preserve">efforts </w:t>
      </w:r>
      <w:r w:rsidR="00C15BF2">
        <w:rPr>
          <w:color w:val="000000"/>
        </w:rPr>
        <w:t xml:space="preserve">and </w:t>
      </w:r>
      <w:r w:rsidR="002214ED">
        <w:rPr>
          <w:color w:val="000000"/>
        </w:rPr>
        <w:t xml:space="preserve">also included </w:t>
      </w:r>
      <w:r w:rsidR="00C15BF2">
        <w:rPr>
          <w:color w:val="000000"/>
        </w:rPr>
        <w:t>discussion</w:t>
      </w:r>
      <w:r w:rsidR="00BE75D9">
        <w:rPr>
          <w:color w:val="000000"/>
        </w:rPr>
        <w:t>s</w:t>
      </w:r>
      <w:r w:rsidR="00C15BF2">
        <w:rPr>
          <w:color w:val="000000"/>
        </w:rPr>
        <w:t xml:space="preserve"> </w:t>
      </w:r>
      <w:r w:rsidR="002214ED">
        <w:rPr>
          <w:color w:val="000000"/>
        </w:rPr>
        <w:t xml:space="preserve">on </w:t>
      </w:r>
      <w:r w:rsidR="00C15BF2">
        <w:rPr>
          <w:color w:val="000000"/>
        </w:rPr>
        <w:t>raven controls</w:t>
      </w:r>
      <w:r w:rsidR="00AA23D8">
        <w:rPr>
          <w:color w:val="000000"/>
        </w:rPr>
        <w:t xml:space="preserve"> a</w:t>
      </w:r>
      <w:r w:rsidR="00BE75D9">
        <w:rPr>
          <w:color w:val="000000"/>
        </w:rPr>
        <w:t xml:space="preserve">s well as </w:t>
      </w:r>
      <w:r w:rsidR="00612A95">
        <w:rPr>
          <w:color w:val="000000"/>
        </w:rPr>
        <w:t xml:space="preserve">various </w:t>
      </w:r>
      <w:r w:rsidR="00AA23D8">
        <w:rPr>
          <w:color w:val="000000"/>
        </w:rPr>
        <w:t>opportunities to restore and mitigate illegal OHV use</w:t>
      </w:r>
      <w:r w:rsidR="002214ED">
        <w:rPr>
          <w:color w:val="000000"/>
        </w:rPr>
        <w:t xml:space="preserve"> which </w:t>
      </w:r>
      <w:r w:rsidR="003E274A">
        <w:rPr>
          <w:color w:val="000000"/>
        </w:rPr>
        <w:t xml:space="preserve">included </w:t>
      </w:r>
      <w:r w:rsidR="00BE75D9">
        <w:rPr>
          <w:color w:val="000000"/>
        </w:rPr>
        <w:t xml:space="preserve">the </w:t>
      </w:r>
      <w:r w:rsidR="008105D0">
        <w:rPr>
          <w:color w:val="000000"/>
        </w:rPr>
        <w:t xml:space="preserve">design and employment of </w:t>
      </w:r>
      <w:r w:rsidR="00AA23D8">
        <w:rPr>
          <w:color w:val="000000"/>
        </w:rPr>
        <w:t>‘defensible polygons’</w:t>
      </w:r>
      <w:r w:rsidR="003E274A">
        <w:rPr>
          <w:color w:val="000000"/>
        </w:rPr>
        <w:t xml:space="preserve">.  </w:t>
      </w:r>
      <w:r w:rsidR="00EB303F">
        <w:rPr>
          <w:color w:val="000000"/>
        </w:rPr>
        <w:t>‘</w:t>
      </w:r>
      <w:r w:rsidR="003E274A">
        <w:rPr>
          <w:color w:val="000000"/>
        </w:rPr>
        <w:t>Defensible polygons’</w:t>
      </w:r>
      <w:r w:rsidR="00AA23D8">
        <w:rPr>
          <w:color w:val="000000"/>
        </w:rPr>
        <w:t xml:space="preserve"> </w:t>
      </w:r>
      <w:r w:rsidR="00723D4C">
        <w:rPr>
          <w:color w:val="000000"/>
        </w:rPr>
        <w:t xml:space="preserve">are a conservation concept </w:t>
      </w:r>
      <w:r w:rsidR="00AA23D8">
        <w:rPr>
          <w:color w:val="000000"/>
        </w:rPr>
        <w:t>which go</w:t>
      </w:r>
      <w:r w:rsidR="00723D4C">
        <w:rPr>
          <w:color w:val="000000"/>
        </w:rPr>
        <w:t>es</w:t>
      </w:r>
      <w:r w:rsidR="00AA23D8">
        <w:rPr>
          <w:color w:val="000000"/>
        </w:rPr>
        <w:t xml:space="preserve"> beyond establishing gates and signage to </w:t>
      </w:r>
      <w:r w:rsidR="00723D4C">
        <w:rPr>
          <w:color w:val="000000"/>
        </w:rPr>
        <w:t xml:space="preserve">the </w:t>
      </w:r>
      <w:r w:rsidR="00213C90">
        <w:rPr>
          <w:color w:val="000000"/>
        </w:rPr>
        <w:t>clos</w:t>
      </w:r>
      <w:r w:rsidR="00723D4C">
        <w:rPr>
          <w:color w:val="000000"/>
        </w:rPr>
        <w:t xml:space="preserve">ing </w:t>
      </w:r>
      <w:r w:rsidR="00213C90">
        <w:rPr>
          <w:color w:val="000000"/>
        </w:rPr>
        <w:t>off and restor</w:t>
      </w:r>
      <w:r w:rsidR="00E0461E">
        <w:rPr>
          <w:color w:val="000000"/>
        </w:rPr>
        <w:t>ing</w:t>
      </w:r>
      <w:r w:rsidR="00213C90">
        <w:rPr>
          <w:color w:val="000000"/>
        </w:rPr>
        <w:t xml:space="preserve"> </w:t>
      </w:r>
      <w:r w:rsidR="0071485B">
        <w:rPr>
          <w:color w:val="000000"/>
        </w:rPr>
        <w:t xml:space="preserve">of larger </w:t>
      </w:r>
      <w:r w:rsidR="00213C90">
        <w:rPr>
          <w:color w:val="000000"/>
        </w:rPr>
        <w:t xml:space="preserve">key and strategic areas to prevent further </w:t>
      </w:r>
      <w:r w:rsidR="00D913AA">
        <w:rPr>
          <w:color w:val="000000"/>
        </w:rPr>
        <w:t xml:space="preserve">unauthorized </w:t>
      </w:r>
      <w:r w:rsidR="00213C90">
        <w:rPr>
          <w:color w:val="000000"/>
        </w:rPr>
        <w:t xml:space="preserve">incursions.  </w:t>
      </w:r>
      <w:r w:rsidR="00D913AA">
        <w:rPr>
          <w:color w:val="000000"/>
        </w:rPr>
        <w:t>The Trip’s f</w:t>
      </w:r>
      <w:r w:rsidR="00213C90">
        <w:rPr>
          <w:color w:val="000000"/>
        </w:rPr>
        <w:t>inal stop</w:t>
      </w:r>
      <w:r w:rsidR="00E0461E">
        <w:rPr>
          <w:color w:val="000000"/>
        </w:rPr>
        <w:t xml:space="preserve"> was </w:t>
      </w:r>
      <w:r w:rsidR="00213C90">
        <w:rPr>
          <w:color w:val="000000"/>
        </w:rPr>
        <w:t xml:space="preserve">adjacent </w:t>
      </w:r>
      <w:r w:rsidR="00E0461E">
        <w:rPr>
          <w:color w:val="000000"/>
        </w:rPr>
        <w:t>to a BLM Desert Tortoise Area of Critical Environmental Concern (</w:t>
      </w:r>
      <w:r w:rsidR="00823B2F">
        <w:rPr>
          <w:color w:val="000000"/>
        </w:rPr>
        <w:t>ACEC</w:t>
      </w:r>
      <w:r w:rsidR="00E0461E">
        <w:rPr>
          <w:color w:val="000000"/>
        </w:rPr>
        <w:t>)</w:t>
      </w:r>
      <w:r w:rsidR="00823B2F">
        <w:rPr>
          <w:color w:val="000000"/>
        </w:rPr>
        <w:t xml:space="preserve"> bordering </w:t>
      </w:r>
      <w:r w:rsidR="00113CDF">
        <w:rPr>
          <w:color w:val="000000"/>
        </w:rPr>
        <w:t xml:space="preserve">CA </w:t>
      </w:r>
      <w:r w:rsidR="00823B2F">
        <w:rPr>
          <w:color w:val="000000"/>
        </w:rPr>
        <w:t>R</w:t>
      </w:r>
      <w:r w:rsidR="00113CDF">
        <w:rPr>
          <w:color w:val="000000"/>
        </w:rPr>
        <w:t>oute</w:t>
      </w:r>
      <w:r w:rsidR="00823B2F">
        <w:rPr>
          <w:color w:val="000000"/>
        </w:rPr>
        <w:t xml:space="preserve"> 247</w:t>
      </w:r>
      <w:r w:rsidR="00DF08BF">
        <w:rPr>
          <w:color w:val="000000"/>
        </w:rPr>
        <w:t xml:space="preserve">, </w:t>
      </w:r>
      <w:r w:rsidR="00501264">
        <w:rPr>
          <w:color w:val="000000"/>
        </w:rPr>
        <w:t xml:space="preserve">and </w:t>
      </w:r>
      <w:r w:rsidR="00DF08BF">
        <w:rPr>
          <w:color w:val="000000"/>
        </w:rPr>
        <w:t>provide</w:t>
      </w:r>
      <w:r w:rsidR="00501264">
        <w:rPr>
          <w:color w:val="000000"/>
        </w:rPr>
        <w:t>d</w:t>
      </w:r>
      <w:r w:rsidR="00DF08BF">
        <w:rPr>
          <w:color w:val="000000"/>
        </w:rPr>
        <w:t xml:space="preserve"> a </w:t>
      </w:r>
      <w:r w:rsidR="00823B2F">
        <w:rPr>
          <w:color w:val="000000"/>
        </w:rPr>
        <w:t xml:space="preserve">look at </w:t>
      </w:r>
      <w:r w:rsidR="00DF08BF">
        <w:rPr>
          <w:color w:val="000000"/>
        </w:rPr>
        <w:t xml:space="preserve">some of the Desert </w:t>
      </w:r>
      <w:r w:rsidR="00823B2F">
        <w:rPr>
          <w:color w:val="000000"/>
        </w:rPr>
        <w:t xml:space="preserve">Tortoise exclusion fencing and </w:t>
      </w:r>
      <w:r w:rsidR="00DF08BF">
        <w:rPr>
          <w:color w:val="000000"/>
        </w:rPr>
        <w:t xml:space="preserve">also </w:t>
      </w:r>
      <w:r w:rsidR="004964E4">
        <w:rPr>
          <w:color w:val="000000"/>
        </w:rPr>
        <w:t xml:space="preserve">included </w:t>
      </w:r>
      <w:r w:rsidR="00E70D26">
        <w:rPr>
          <w:color w:val="000000"/>
        </w:rPr>
        <w:t>discussions about controlling invasives that spread very easily along roadsides.</w:t>
      </w:r>
    </w:p>
    <w:p w14:paraId="21C0CA0E" w14:textId="77777777" w:rsidR="00A471DF" w:rsidRDefault="00A471DF" w:rsidP="00787242">
      <w:pPr>
        <w:rPr>
          <w:color w:val="000000"/>
        </w:rPr>
      </w:pPr>
    </w:p>
    <w:p w14:paraId="46DE5D4E" w14:textId="605BE621" w:rsidR="0059132A" w:rsidRDefault="00803950" w:rsidP="00803950">
      <w:pPr>
        <w:pStyle w:val="Default"/>
      </w:pPr>
      <w:r>
        <w:t>1</w:t>
      </w:r>
      <w:r w:rsidR="00E70D26">
        <w:t>3</w:t>
      </w:r>
      <w:r>
        <w:t xml:space="preserve">.  </w:t>
      </w:r>
      <w:r w:rsidR="00303FBD" w:rsidRPr="001766BF">
        <w:t>Roundtable notes</w:t>
      </w:r>
      <w:r w:rsidR="0027119A">
        <w:t xml:space="preserve"> and updates</w:t>
      </w:r>
      <w:r w:rsidR="001621CC">
        <w:t xml:space="preserve"> from the attendees</w:t>
      </w:r>
      <w:r w:rsidR="0059132A">
        <w:t>:</w:t>
      </w:r>
    </w:p>
    <w:p w14:paraId="47F94B32" w14:textId="77777777" w:rsidR="0059132A" w:rsidRDefault="0059132A" w:rsidP="00303FBD"/>
    <w:p w14:paraId="5838FDCF" w14:textId="61EB758E" w:rsidR="00684C93" w:rsidRDefault="00684C93" w:rsidP="00303FBD">
      <w:r>
        <w:t xml:space="preserve">a.  </w:t>
      </w:r>
      <w:r w:rsidRPr="009E3685">
        <w:rPr>
          <w:b/>
          <w:bCs/>
        </w:rPr>
        <w:t>BLM Barstow Field Office</w:t>
      </w:r>
      <w:r>
        <w:t xml:space="preserve">, Chris </w:t>
      </w:r>
      <w:r w:rsidR="00381695">
        <w:t>Ot</w:t>
      </w:r>
      <w:r w:rsidR="00A471DF">
        <w:t>ahal</w:t>
      </w:r>
      <w:r w:rsidR="006C4716">
        <w:t xml:space="preserve">.  </w:t>
      </w:r>
    </w:p>
    <w:p w14:paraId="0421C6B4" w14:textId="35D61D13" w:rsidR="001D7C3C" w:rsidRDefault="001D7C3C" w:rsidP="00303FBD">
      <w:r>
        <w:t>-</w:t>
      </w:r>
      <w:r w:rsidR="00AD67EB">
        <w:t xml:space="preserve">Management Plans for Mojave Trails National Monument </w:t>
      </w:r>
      <w:r w:rsidR="00E752A7">
        <w:t>are</w:t>
      </w:r>
      <w:r w:rsidR="002918B0">
        <w:t xml:space="preserve"> underway.</w:t>
      </w:r>
    </w:p>
    <w:p w14:paraId="51182CDE" w14:textId="770F053D" w:rsidR="002918B0" w:rsidRDefault="002918B0" w:rsidP="00303FBD">
      <w:r>
        <w:t>-Management Plans for Sand to Snow National Monument</w:t>
      </w:r>
      <w:r w:rsidR="00B6639C">
        <w:t xml:space="preserve">, co-managed with Forest Service, </w:t>
      </w:r>
      <w:r w:rsidR="00E752A7">
        <w:t>are</w:t>
      </w:r>
      <w:r w:rsidR="00111588">
        <w:t xml:space="preserve"> also underway.</w:t>
      </w:r>
    </w:p>
    <w:p w14:paraId="51C66765" w14:textId="72D48178" w:rsidR="00111588" w:rsidRDefault="00111588" w:rsidP="00303FBD">
      <w:r>
        <w:lastRenderedPageBreak/>
        <w:t xml:space="preserve">-Wild and Scenic Rivers Management Plan for </w:t>
      </w:r>
      <w:r w:rsidR="00717B18">
        <w:t xml:space="preserve">the Armargosa Comprehensive river management </w:t>
      </w:r>
      <w:r w:rsidR="00C00845">
        <w:t xml:space="preserve">plan </w:t>
      </w:r>
      <w:r w:rsidR="003D41AB">
        <w:t xml:space="preserve">is </w:t>
      </w:r>
      <w:r w:rsidR="00C00845">
        <w:t>underway.</w:t>
      </w:r>
    </w:p>
    <w:p w14:paraId="2DB93719" w14:textId="04EE8EAA" w:rsidR="00C00845" w:rsidRDefault="00C00845" w:rsidP="00303FBD">
      <w:r>
        <w:t xml:space="preserve">-BLM Barstow </w:t>
      </w:r>
      <w:r w:rsidR="003D41AB">
        <w:t xml:space="preserve">Field Office </w:t>
      </w:r>
      <w:r w:rsidR="00CF0AF9">
        <w:t xml:space="preserve">continues to work on </w:t>
      </w:r>
      <w:r w:rsidR="001D274B">
        <w:t>filling vacancies for several positions in the office.</w:t>
      </w:r>
    </w:p>
    <w:p w14:paraId="196624E0" w14:textId="77777777" w:rsidR="00684C93" w:rsidRDefault="00684C93" w:rsidP="00303FBD"/>
    <w:p w14:paraId="62F31210" w14:textId="31CDB5F6" w:rsidR="00181762" w:rsidRDefault="009E3685" w:rsidP="00303FBD">
      <w:r>
        <w:t>b</w:t>
      </w:r>
      <w:r w:rsidR="0027119A">
        <w:t xml:space="preserve">.  </w:t>
      </w:r>
      <w:r w:rsidR="00181762" w:rsidRPr="00762634">
        <w:rPr>
          <w:b/>
          <w:bCs/>
        </w:rPr>
        <w:t>Death Valley National Park</w:t>
      </w:r>
      <w:r w:rsidR="0027119A">
        <w:rPr>
          <w:b/>
          <w:bCs/>
        </w:rPr>
        <w:t xml:space="preserve">.  </w:t>
      </w:r>
      <w:r w:rsidR="00181762">
        <w:t xml:space="preserve">Kevin Wilson provided updates for Death Valley </w:t>
      </w:r>
      <w:r w:rsidR="008C79C2">
        <w:t>NP which continues to have an Incident Comma</w:t>
      </w:r>
      <w:r w:rsidR="00762634">
        <w:t>nd</w:t>
      </w:r>
      <w:r w:rsidR="00867E82">
        <w:t xml:space="preserve"> Structure (ICS)</w:t>
      </w:r>
      <w:r w:rsidR="00762634">
        <w:t xml:space="preserve"> response in action planned through the end of April.</w:t>
      </w:r>
      <w:r w:rsidR="00867E82">
        <w:t xml:space="preserve"> The ICS </w:t>
      </w:r>
      <w:r w:rsidR="00913450">
        <w:t xml:space="preserve">has been in response to three 1,000 year flood events that have occurred there </w:t>
      </w:r>
      <w:r w:rsidR="00556926">
        <w:t xml:space="preserve">since 2015.  </w:t>
      </w:r>
      <w:r w:rsidR="006B211D">
        <w:t>Th</w:t>
      </w:r>
      <w:r w:rsidR="00E514EA">
        <w:t xml:space="preserve">e restoration efforts </w:t>
      </w:r>
      <w:r w:rsidR="006B211D">
        <w:t>ha</w:t>
      </w:r>
      <w:r w:rsidR="00E514EA">
        <w:t>ve</w:t>
      </w:r>
      <w:r w:rsidR="006B211D">
        <w:t xml:space="preserve"> included road, building, and infrastructure repa</w:t>
      </w:r>
      <w:r w:rsidR="00C07845">
        <w:t xml:space="preserve">irs.  </w:t>
      </w:r>
      <w:r w:rsidR="005774B5">
        <w:t xml:space="preserve">Using this ICS program the Park has </w:t>
      </w:r>
      <w:r w:rsidR="00D860E4">
        <w:t xml:space="preserve">been able to repair roads </w:t>
      </w:r>
      <w:r w:rsidR="00295158">
        <w:t>at approximately 1/30</w:t>
      </w:r>
      <w:r w:rsidR="00295158" w:rsidRPr="00295158">
        <w:rPr>
          <w:vertAlign w:val="superscript"/>
        </w:rPr>
        <w:t>th</w:t>
      </w:r>
      <w:r w:rsidR="00295158">
        <w:t xml:space="preserve"> of the cost of conventional contracting</w:t>
      </w:r>
      <w:r w:rsidR="0054588E">
        <w:t xml:space="preserve"> --- estimated at ~$185,000 vice </w:t>
      </w:r>
      <w:r w:rsidR="004935DE">
        <w:t>almost $1.4 Million.</w:t>
      </w:r>
    </w:p>
    <w:p w14:paraId="59C78E0B" w14:textId="7CE5995A" w:rsidR="00A525B1" w:rsidRDefault="00B13E76" w:rsidP="00303FBD">
      <w:r>
        <w:t>-Wild Horse and Burro removal efforts continue</w:t>
      </w:r>
      <w:r w:rsidR="009640B8">
        <w:t xml:space="preserve"> with $500K in funds received.</w:t>
      </w:r>
    </w:p>
    <w:p w14:paraId="18D2B483" w14:textId="1FD6DC63" w:rsidR="009640B8" w:rsidRDefault="009B01D5" w:rsidP="00303FBD">
      <w:r>
        <w:t xml:space="preserve">-Spring Devil Hole Pupfish population count </w:t>
      </w:r>
      <w:r w:rsidR="00376FF6">
        <w:t>had good news, with population up from the 202</w:t>
      </w:r>
      <w:r w:rsidR="004B20F2">
        <w:t>3</w:t>
      </w:r>
      <w:r w:rsidR="00376FF6">
        <w:t xml:space="preserve"> survey of 35 to the latest </w:t>
      </w:r>
      <w:r w:rsidR="004B20F2">
        <w:t>increase of 191 for 2024.</w:t>
      </w:r>
    </w:p>
    <w:p w14:paraId="00C4664A" w14:textId="1EDC3B38" w:rsidR="00702DC9" w:rsidRDefault="00702DC9" w:rsidP="00303FBD">
      <w:r>
        <w:t xml:space="preserve">-Mining </w:t>
      </w:r>
      <w:r w:rsidR="00203089">
        <w:t xml:space="preserve">and mitigation </w:t>
      </w:r>
      <w:r w:rsidR="001E19C0">
        <w:t>actions also continue to be a concern for the Park.</w:t>
      </w:r>
    </w:p>
    <w:p w14:paraId="49F7CD24" w14:textId="77777777" w:rsidR="00181762" w:rsidRDefault="00181762" w:rsidP="00303FBD"/>
    <w:p w14:paraId="6D43A4C6" w14:textId="3B765A7D" w:rsidR="00286BAF" w:rsidRDefault="00A525B1" w:rsidP="00DC6DCF">
      <w:pPr>
        <w:pStyle w:val="ListParagraph"/>
        <w:spacing w:line="256" w:lineRule="auto"/>
        <w:ind w:left="0"/>
        <w:contextualSpacing/>
      </w:pPr>
      <w:r>
        <w:t>c</w:t>
      </w:r>
      <w:r w:rsidR="0027119A" w:rsidRPr="0027119A">
        <w:t>.</w:t>
      </w:r>
      <w:r w:rsidR="0027119A">
        <w:rPr>
          <w:b/>
          <w:bCs/>
        </w:rPr>
        <w:t xml:space="preserve">  </w:t>
      </w:r>
      <w:r w:rsidR="009B0D3F" w:rsidRPr="00E26F32">
        <w:rPr>
          <w:b/>
          <w:bCs/>
        </w:rPr>
        <w:t>Joshua Tree National Park</w:t>
      </w:r>
      <w:r w:rsidR="0027119A">
        <w:rPr>
          <w:b/>
          <w:bCs/>
        </w:rPr>
        <w:t xml:space="preserve">.  </w:t>
      </w:r>
      <w:r w:rsidR="0027119A" w:rsidRPr="0027119A">
        <w:t>Dr.</w:t>
      </w:r>
      <w:r w:rsidR="0027119A">
        <w:rPr>
          <w:b/>
          <w:bCs/>
        </w:rPr>
        <w:t xml:space="preserve"> </w:t>
      </w:r>
      <w:r w:rsidR="00762634" w:rsidRPr="00762634">
        <w:t>Sherri Shiflet</w:t>
      </w:r>
      <w:r w:rsidR="00E35B11">
        <w:t xml:space="preserve">t, </w:t>
      </w:r>
      <w:r w:rsidR="009B0D3F">
        <w:t>Division Lead for Science and Resource Stewardship provided an overview of the Park’s updates.</w:t>
      </w:r>
      <w:r w:rsidR="00286BAF">
        <w:t xml:space="preserve"> </w:t>
      </w:r>
      <w:r w:rsidR="009A25B6">
        <w:t xml:space="preserve"> </w:t>
      </w:r>
      <w:r w:rsidR="00DC6DCF">
        <w:t>Her p</w:t>
      </w:r>
      <w:r w:rsidR="00286BAF">
        <w:t xml:space="preserve">revious experiences </w:t>
      </w:r>
      <w:r w:rsidR="00DC6DCF">
        <w:t xml:space="preserve">include </w:t>
      </w:r>
      <w:r w:rsidR="00286BAF">
        <w:t xml:space="preserve">NR Specialist at MCAGCC and Biologist at </w:t>
      </w:r>
      <w:r w:rsidR="00DC6DCF">
        <w:t xml:space="preserve">the </w:t>
      </w:r>
      <w:r w:rsidR="00286BAF">
        <w:t>Army Corps LA District Regulatory/Planning Div</w:t>
      </w:r>
      <w:r w:rsidR="00DC6DCF">
        <w:t>ision</w:t>
      </w:r>
      <w:r w:rsidR="00286BAF">
        <w:t xml:space="preserve">. </w:t>
      </w:r>
    </w:p>
    <w:p w14:paraId="2098CD8D" w14:textId="6BAA0894" w:rsidR="009B0D3F" w:rsidRPr="00286BAF" w:rsidRDefault="00D55623" w:rsidP="00DC6DCF">
      <w:pPr>
        <w:rPr>
          <w:sz w:val="22"/>
          <w:szCs w:val="22"/>
        </w:rPr>
      </w:pPr>
      <w:r>
        <w:t>-</w:t>
      </w:r>
      <w:r w:rsidR="009A7893">
        <w:t xml:space="preserve"> </w:t>
      </w:r>
      <w:r w:rsidR="009B0D3F">
        <w:t xml:space="preserve">Jane Rodgers </w:t>
      </w:r>
      <w:r w:rsidR="001E19C0">
        <w:t>has</w:t>
      </w:r>
      <w:r w:rsidR="009B0D3F">
        <w:t xml:space="preserve"> </w:t>
      </w:r>
      <w:r w:rsidR="001E19C0">
        <w:t>now been o</w:t>
      </w:r>
      <w:r w:rsidR="009B0D3F">
        <w:t xml:space="preserve">fficially </w:t>
      </w:r>
      <w:r w:rsidR="001E19C0">
        <w:t xml:space="preserve">designated as the </w:t>
      </w:r>
      <w:r w:rsidR="009B0D3F">
        <w:t>Park Superintendent</w:t>
      </w:r>
      <w:r w:rsidR="001E19C0">
        <w:t>.</w:t>
      </w:r>
    </w:p>
    <w:p w14:paraId="5BBE2F97" w14:textId="3B7F92C7" w:rsidR="009B0D3F" w:rsidRDefault="00D55623" w:rsidP="009A25B6">
      <w:pPr>
        <w:pStyle w:val="ListParagraph"/>
        <w:spacing w:after="160" w:line="256" w:lineRule="auto"/>
        <w:ind w:left="0"/>
        <w:contextualSpacing/>
      </w:pPr>
      <w:r>
        <w:t>-</w:t>
      </w:r>
      <w:r w:rsidR="009A7893">
        <w:t xml:space="preserve"> </w:t>
      </w:r>
      <w:r w:rsidR="009B0D3F">
        <w:t xml:space="preserve">The park is facing encroachment issues including boundary intrusions as </w:t>
      </w:r>
      <w:r w:rsidR="005825D9">
        <w:t xml:space="preserve">more </w:t>
      </w:r>
      <w:r w:rsidR="009B0D3F">
        <w:t>housing</w:t>
      </w:r>
      <w:r w:rsidR="005825D9">
        <w:t xml:space="preserve"> is </w:t>
      </w:r>
      <w:r w:rsidR="009B0D3F">
        <w:t>develop</w:t>
      </w:r>
      <w:r w:rsidR="005825D9">
        <w:t>ed along it</w:t>
      </w:r>
      <w:r w:rsidR="00AE20C0">
        <w:t xml:space="preserve">s </w:t>
      </w:r>
      <w:r w:rsidR="009B0D3F">
        <w:t xml:space="preserve">perimeters and </w:t>
      </w:r>
      <w:r w:rsidR="00AE20C0">
        <w:t xml:space="preserve">this </w:t>
      </w:r>
      <w:r w:rsidR="009A25B6">
        <w:t xml:space="preserve">has created </w:t>
      </w:r>
      <w:r w:rsidR="009B0D3F">
        <w:t>unauthorized OHV routes.</w:t>
      </w:r>
    </w:p>
    <w:p w14:paraId="2A348F32" w14:textId="7713C632" w:rsidR="009B0D3F" w:rsidRDefault="00D55623" w:rsidP="009A25B6">
      <w:pPr>
        <w:pStyle w:val="ListParagraph"/>
        <w:spacing w:after="160" w:line="256" w:lineRule="auto"/>
        <w:ind w:left="0"/>
        <w:contextualSpacing/>
      </w:pPr>
      <w:r>
        <w:t>-</w:t>
      </w:r>
      <w:r w:rsidR="009B0D3F">
        <w:t xml:space="preserve">The Park is monitoring solar projects </w:t>
      </w:r>
      <w:r w:rsidR="00C0125F">
        <w:t xml:space="preserve">that fall within </w:t>
      </w:r>
      <w:r w:rsidR="00BE5C66">
        <w:t xml:space="preserve">their </w:t>
      </w:r>
      <w:r w:rsidR="00C0125F">
        <w:t xml:space="preserve">‘wilderness </w:t>
      </w:r>
      <w:r w:rsidR="009B0D3F">
        <w:t>viewshed</w:t>
      </w:r>
      <w:r w:rsidR="00C0125F">
        <w:t xml:space="preserve">s’ </w:t>
      </w:r>
      <w:r w:rsidR="009B0D3F">
        <w:t>to stay informed of impacts to wilderness character and air quality.</w:t>
      </w:r>
    </w:p>
    <w:p w14:paraId="3D6634C0" w14:textId="7F32A414" w:rsidR="009B0D3F" w:rsidRDefault="00D55623" w:rsidP="00674037">
      <w:pPr>
        <w:pStyle w:val="ListParagraph"/>
        <w:spacing w:after="160" w:line="256" w:lineRule="auto"/>
        <w:ind w:left="0"/>
        <w:contextualSpacing/>
      </w:pPr>
      <w:r>
        <w:t>-</w:t>
      </w:r>
      <w:r w:rsidR="00674037">
        <w:t xml:space="preserve"> </w:t>
      </w:r>
      <w:r w:rsidR="009B0D3F">
        <w:t>Desert tortoise conservation and discussions about strategies within the park</w:t>
      </w:r>
      <w:r w:rsidR="00D64150">
        <w:t xml:space="preserve"> are ongoing with analysis on how to proceed where f</w:t>
      </w:r>
      <w:r w:rsidR="009B0D3F">
        <w:t xml:space="preserve">encing </w:t>
      </w:r>
      <w:r w:rsidR="00D14728">
        <w:t xml:space="preserve">is </w:t>
      </w:r>
      <w:r w:rsidR="009B0D3F">
        <w:t xml:space="preserve">not practical or necessary </w:t>
      </w:r>
      <w:r w:rsidR="00D14728">
        <w:t xml:space="preserve">as </w:t>
      </w:r>
      <w:r w:rsidR="009B0D3F">
        <w:t>in areas with low</w:t>
      </w:r>
      <w:r w:rsidR="00666C15">
        <w:t xml:space="preserve"> </w:t>
      </w:r>
      <w:r w:rsidR="009B0D3F">
        <w:t xml:space="preserve">speed limits </w:t>
      </w:r>
      <w:r w:rsidR="00D14728">
        <w:t xml:space="preserve">and </w:t>
      </w:r>
      <w:r w:rsidR="009B0D3F">
        <w:t xml:space="preserve">are not treated as throughfares. </w:t>
      </w:r>
    </w:p>
    <w:p w14:paraId="15027D73" w14:textId="343F1C93" w:rsidR="009B0D3F" w:rsidRDefault="009A7893" w:rsidP="007C0DDA">
      <w:pPr>
        <w:pStyle w:val="ListParagraph"/>
        <w:spacing w:after="160" w:line="256" w:lineRule="auto"/>
        <w:ind w:left="0"/>
        <w:contextualSpacing/>
      </w:pPr>
      <w:r>
        <w:t>-</w:t>
      </w:r>
      <w:r w:rsidR="007C0DDA">
        <w:t xml:space="preserve"> </w:t>
      </w:r>
      <w:r w:rsidR="009B0D3F">
        <w:t xml:space="preserve">The Park is participating in regional conservation efforts including </w:t>
      </w:r>
      <w:r w:rsidR="00666C15">
        <w:t>the Moja</w:t>
      </w:r>
      <w:r w:rsidR="00E20887">
        <w:t>v</w:t>
      </w:r>
      <w:r w:rsidR="00666C15">
        <w:t>e Colorado Desert Biosphere Region (</w:t>
      </w:r>
      <w:r w:rsidR="009B0D3F">
        <w:t>MCDBR</w:t>
      </w:r>
      <w:r w:rsidR="00666C15">
        <w:t>)</w:t>
      </w:r>
      <w:r w:rsidR="00E20887">
        <w:t xml:space="preserve"> and the </w:t>
      </w:r>
      <w:r w:rsidR="009B0D3F">
        <w:t>Joshua Tree Coalition (</w:t>
      </w:r>
      <w:r w:rsidR="00E20887">
        <w:t xml:space="preserve">in its </w:t>
      </w:r>
      <w:r w:rsidR="009B0D3F">
        <w:t>early formation stages).</w:t>
      </w:r>
    </w:p>
    <w:p w14:paraId="1B935422" w14:textId="01632699" w:rsidR="009B0D3F" w:rsidRDefault="009A7893" w:rsidP="007C0DDA">
      <w:pPr>
        <w:pStyle w:val="ListParagraph"/>
        <w:spacing w:after="160" w:line="256" w:lineRule="auto"/>
        <w:ind w:left="0"/>
        <w:contextualSpacing/>
      </w:pPr>
      <w:r>
        <w:t>-</w:t>
      </w:r>
      <w:r w:rsidR="007C0DDA">
        <w:t xml:space="preserve"> </w:t>
      </w:r>
      <w:r w:rsidR="009B0D3F">
        <w:t xml:space="preserve">The Park is engaging in climate change adaptation responses and planning for Joshua trees and native vegetation including seed collection and germination in </w:t>
      </w:r>
      <w:r w:rsidR="007C0DDA">
        <w:t xml:space="preserve">an </w:t>
      </w:r>
      <w:r w:rsidR="009B0D3F">
        <w:t xml:space="preserve">on-site nursey </w:t>
      </w:r>
      <w:r w:rsidR="007C0DDA">
        <w:t xml:space="preserve">that is being used </w:t>
      </w:r>
      <w:r w:rsidR="009B0D3F">
        <w:t>for out plantings post-fire, a Joshua tree common garden experiment, a</w:t>
      </w:r>
      <w:r w:rsidR="005E3BEC">
        <w:t xml:space="preserve">s well as </w:t>
      </w:r>
      <w:r w:rsidR="009B0D3F">
        <w:t xml:space="preserve">creating and maintaining fire breaks in Joshua tree refugia. The on-site nursey is nearing end of life and the Park is seeking funds to rebuild. </w:t>
      </w:r>
    </w:p>
    <w:p w14:paraId="3C8C317F" w14:textId="2BD4535C" w:rsidR="001E19C0" w:rsidRDefault="009A7893" w:rsidP="007C0DDA">
      <w:pPr>
        <w:pStyle w:val="ListParagraph"/>
        <w:spacing w:after="160" w:line="256" w:lineRule="auto"/>
        <w:ind w:left="0"/>
        <w:contextualSpacing/>
      </w:pPr>
      <w:r>
        <w:t>-</w:t>
      </w:r>
      <w:r w:rsidR="001E19C0">
        <w:t xml:space="preserve"> </w:t>
      </w:r>
      <w:r w:rsidR="007253F1">
        <w:t>Work on Bighorn sheep guzzlers in park continues.</w:t>
      </w:r>
    </w:p>
    <w:p w14:paraId="792623D8" w14:textId="323DB090" w:rsidR="0059132A" w:rsidRDefault="00503077" w:rsidP="00303FBD">
      <w:r>
        <w:t>d</w:t>
      </w:r>
      <w:r w:rsidR="004C1BB3">
        <w:t xml:space="preserve">.  </w:t>
      </w:r>
      <w:r w:rsidR="007467E7" w:rsidRPr="007467E7">
        <w:rPr>
          <w:b/>
          <w:bCs/>
        </w:rPr>
        <w:t>NTC Fort Irwin.</w:t>
      </w:r>
      <w:r w:rsidR="007467E7">
        <w:t xml:space="preserve">   </w:t>
      </w:r>
      <w:r w:rsidR="004C1BB3">
        <w:t>David Housman</w:t>
      </w:r>
      <w:r w:rsidR="007467E7">
        <w:t xml:space="preserve"> provided updates for NTC.</w:t>
      </w:r>
    </w:p>
    <w:p w14:paraId="138FABD1" w14:textId="77777777" w:rsidR="001E2C0A" w:rsidRDefault="00893A64" w:rsidP="00893A64">
      <w:r>
        <w:t>Fort Irwin has prepared a Record of Decision (ROD) for its Legislative Environmental Impact Statement (LEIS) for Military Training and Public Land Withdrawal Extension, expected to be released in the Federal Register late spring</w:t>
      </w:r>
      <w:r w:rsidR="00F0352F">
        <w:t xml:space="preserve"> which will withdraw the land for another 25 years</w:t>
      </w:r>
      <w:r>
        <w:t xml:space="preserve">. </w:t>
      </w:r>
    </w:p>
    <w:p w14:paraId="57DE4E6D" w14:textId="77777777" w:rsidR="001E2C0A" w:rsidRDefault="001E2C0A" w:rsidP="00893A64">
      <w:r>
        <w:lastRenderedPageBreak/>
        <w:t>-</w:t>
      </w:r>
      <w:r w:rsidR="00893A64">
        <w:t xml:space="preserve">Fort Irwin is developing a translocation plan and environmental assessment for a proposed translocation of desert tortoises from its Western Training Area. This EA is expected out for public comment late spring/early summer. </w:t>
      </w:r>
    </w:p>
    <w:p w14:paraId="4E3E9E8F" w14:textId="3FCAEDF1" w:rsidR="001E2C0A" w:rsidRDefault="001E2C0A" w:rsidP="00893A64">
      <w:r>
        <w:t>-</w:t>
      </w:r>
      <w:r w:rsidR="00893A64">
        <w:t xml:space="preserve">Fort Irwin has undertaken a major revision to its Integrated Natural Resource Management Plan (INRMP) that will be available for public comment in late spring. </w:t>
      </w:r>
    </w:p>
    <w:p w14:paraId="15703AAE" w14:textId="5355A4A5" w:rsidR="00893A64" w:rsidRDefault="001E2C0A" w:rsidP="00893A64">
      <w:r>
        <w:t>-</w:t>
      </w:r>
      <w:r w:rsidR="00893A64">
        <w:t>Fort Irwin is also supporting Mohave ground squirrel population research via camera trapping on its mitigation parcels south of the installation.</w:t>
      </w:r>
    </w:p>
    <w:p w14:paraId="05BB427F" w14:textId="0C4EFF68" w:rsidR="00063D84" w:rsidRDefault="00063D84" w:rsidP="00893A64">
      <w:r>
        <w:t xml:space="preserve">-Other NTC updates included </w:t>
      </w:r>
      <w:r w:rsidR="005C2ADF">
        <w:t>103K acres of mitigation land for Mohave Ground squirrel</w:t>
      </w:r>
      <w:r w:rsidR="00F0352F">
        <w:t>.</w:t>
      </w:r>
    </w:p>
    <w:p w14:paraId="6B5D31A2" w14:textId="50C3D581" w:rsidR="00F67746" w:rsidRDefault="00F67746" w:rsidP="00893A64">
      <w:pPr>
        <w:rPr>
          <w:sz w:val="22"/>
          <w:szCs w:val="22"/>
        </w:rPr>
      </w:pPr>
      <w:r>
        <w:t xml:space="preserve">-Review and analysis of the routing and construction of a rail spur to support training deployments from MCLB Barstow Railhead to NTC Ft Irwin.  </w:t>
      </w:r>
      <w:r w:rsidR="00013F9D">
        <w:t xml:space="preserve">The project would be approximately 13 miles and </w:t>
      </w:r>
      <w:r w:rsidR="00F66E64">
        <w:t>estimated currently at over $</w:t>
      </w:r>
      <w:r w:rsidR="00774FA1">
        <w:t>266 M</w:t>
      </w:r>
      <w:r w:rsidR="00F66E64">
        <w:t>illion to construct.</w:t>
      </w:r>
    </w:p>
    <w:p w14:paraId="217361D7" w14:textId="77777777" w:rsidR="00AE51DF" w:rsidRDefault="00AE51DF" w:rsidP="00303FBD"/>
    <w:p w14:paraId="798D0B23" w14:textId="60928C7A" w:rsidR="00AE51DF" w:rsidRPr="000A3D04" w:rsidRDefault="00503077" w:rsidP="00303FBD">
      <w:r>
        <w:t>e</w:t>
      </w:r>
      <w:r w:rsidR="007202A3">
        <w:t xml:space="preserve">.  </w:t>
      </w:r>
      <w:r w:rsidR="007202A3" w:rsidRPr="007202A3">
        <w:rPr>
          <w:b/>
          <w:bCs/>
        </w:rPr>
        <w:t>Preservation Ranch.</w:t>
      </w:r>
      <w:r w:rsidR="007202A3">
        <w:rPr>
          <w:b/>
          <w:bCs/>
        </w:rPr>
        <w:t xml:space="preserve">  </w:t>
      </w:r>
      <w:r w:rsidR="008C1963" w:rsidRPr="00FD65EF">
        <w:t>Heidi Brannon</w:t>
      </w:r>
      <w:r w:rsidR="00FD65EF" w:rsidRPr="00FD65EF">
        <w:t xml:space="preserve"> provided </w:t>
      </w:r>
      <w:r w:rsidR="00FD65EF">
        <w:t xml:space="preserve">an </w:t>
      </w:r>
      <w:r w:rsidR="00FD65EF" w:rsidRPr="00FD65EF">
        <w:t>update</w:t>
      </w:r>
      <w:r w:rsidR="00FD65EF">
        <w:t xml:space="preserve"> for the Ranch</w:t>
      </w:r>
      <w:r w:rsidR="00FD65EF" w:rsidRPr="00FD65EF">
        <w:t>.</w:t>
      </w:r>
      <w:r w:rsidR="008C1963" w:rsidRPr="000A3D04">
        <w:t xml:space="preserve"> </w:t>
      </w:r>
    </w:p>
    <w:p w14:paraId="306ECA40" w14:textId="4A3A1B02" w:rsidR="00AE51DF" w:rsidRPr="000A3D04" w:rsidRDefault="00AE51DF" w:rsidP="00AC4852">
      <w:r w:rsidRPr="000A3D04">
        <w:t xml:space="preserve">San Bernardino’s Resource Conservation Investment Strategy (RCIS) plan was recently approved by CDFW. </w:t>
      </w:r>
      <w:r w:rsidR="00FD65EF">
        <w:t xml:space="preserve">The </w:t>
      </w:r>
      <w:r w:rsidRPr="000A3D04">
        <w:t xml:space="preserve">CDFW announcement </w:t>
      </w:r>
      <w:r w:rsidR="00FD65EF">
        <w:t>i</w:t>
      </w:r>
      <w:r w:rsidR="00282F33">
        <w:t xml:space="preserve">s listed </w:t>
      </w:r>
      <w:r w:rsidRPr="000A3D04">
        <w:t xml:space="preserve">below. </w:t>
      </w:r>
    </w:p>
    <w:p w14:paraId="1BF85C99" w14:textId="309B85D7" w:rsidR="000A3D04" w:rsidRPr="00A81D9C" w:rsidRDefault="000A3D04" w:rsidP="00AC4852">
      <w:pPr>
        <w:pStyle w:val="NormalWeb"/>
        <w:spacing w:before="0" w:beforeAutospacing="0" w:after="0" w:afterAutospacing="0"/>
        <w:rPr>
          <w:sz w:val="24"/>
          <w:szCs w:val="24"/>
        </w:rPr>
      </w:pPr>
      <w:r w:rsidRPr="00A81D9C">
        <w:rPr>
          <w:rStyle w:val="Strong"/>
          <w:sz w:val="24"/>
          <w:szCs w:val="24"/>
        </w:rPr>
        <w:t>San Bernardino County</w:t>
      </w:r>
      <w:r w:rsidR="00A81D9C">
        <w:rPr>
          <w:rStyle w:val="Strong"/>
          <w:sz w:val="24"/>
          <w:szCs w:val="24"/>
        </w:rPr>
        <w:t xml:space="preserve"> RCIS</w:t>
      </w:r>
      <w:r w:rsidRPr="00A81D9C">
        <w:rPr>
          <w:rStyle w:val="apple-converted-space"/>
          <w:b/>
          <w:bCs/>
          <w:sz w:val="24"/>
          <w:szCs w:val="24"/>
        </w:rPr>
        <w:t> </w:t>
      </w:r>
      <w:r w:rsidRPr="00A81D9C">
        <w:rPr>
          <w:rStyle w:val="Strong"/>
          <w:sz w:val="24"/>
          <w:szCs w:val="24"/>
        </w:rPr>
        <w:t>Approved by CDFW</w:t>
      </w:r>
      <w:r w:rsidR="00985F64">
        <w:rPr>
          <w:rStyle w:val="Strong"/>
          <w:sz w:val="24"/>
          <w:szCs w:val="24"/>
        </w:rPr>
        <w:t xml:space="preserve"> </w:t>
      </w:r>
      <w:r w:rsidRPr="00A81D9C">
        <w:rPr>
          <w:sz w:val="24"/>
          <w:szCs w:val="24"/>
        </w:rPr>
        <w:t>The purpose of this notification is to inform you that the California Department of Fish and Wildlife (CDFW) approved the San Bernardino County Regional Conservation Investment Strategy (</w:t>
      </w:r>
      <w:r w:rsidR="00A81D9C">
        <w:rPr>
          <w:sz w:val="24"/>
          <w:szCs w:val="24"/>
        </w:rPr>
        <w:t>RCIS</w:t>
      </w:r>
      <w:r w:rsidRPr="00A81D9C">
        <w:rPr>
          <w:sz w:val="24"/>
          <w:szCs w:val="24"/>
        </w:rPr>
        <w:t>) on April 8, 2024. The</w:t>
      </w:r>
      <w:r w:rsidRPr="00A81D9C">
        <w:rPr>
          <w:rStyle w:val="apple-converted-space"/>
          <w:sz w:val="24"/>
          <w:szCs w:val="24"/>
        </w:rPr>
        <w:t> </w:t>
      </w:r>
      <w:r w:rsidR="00A81D9C">
        <w:rPr>
          <w:rStyle w:val="apple-converted-space"/>
          <w:sz w:val="24"/>
          <w:szCs w:val="24"/>
        </w:rPr>
        <w:t xml:space="preserve">RCIS </w:t>
      </w:r>
      <w:r w:rsidRPr="00A81D9C">
        <w:rPr>
          <w:sz w:val="24"/>
          <w:szCs w:val="24"/>
        </w:rPr>
        <w:t>includes a strategy (goals, objectives, actions, and priorities) for the conservation of sensitive species, habitats, and other natural resources within the Valley region, the Cajon Pass area of the Mountain region, and the West Desert region of San Bernardino County, which can be used to help guide development and conservation projects, including mitigation. Anyone or any entity may implement actions included in any approved</w:t>
      </w:r>
      <w:r w:rsidRPr="00A81D9C">
        <w:rPr>
          <w:rStyle w:val="apple-converted-space"/>
          <w:sz w:val="24"/>
          <w:szCs w:val="24"/>
        </w:rPr>
        <w:t> </w:t>
      </w:r>
      <w:r w:rsidR="00A81D9C">
        <w:rPr>
          <w:rStyle w:val="apple-converted-space"/>
          <w:sz w:val="24"/>
          <w:szCs w:val="24"/>
        </w:rPr>
        <w:t>RCIS</w:t>
      </w:r>
      <w:r w:rsidRPr="00A81D9C">
        <w:rPr>
          <w:sz w:val="24"/>
          <w:szCs w:val="24"/>
        </w:rPr>
        <w:t>. The final San Bernardino County</w:t>
      </w:r>
      <w:r w:rsidRPr="00A81D9C">
        <w:rPr>
          <w:rStyle w:val="apple-converted-space"/>
          <w:sz w:val="24"/>
          <w:szCs w:val="24"/>
        </w:rPr>
        <w:t> </w:t>
      </w:r>
      <w:r w:rsidR="00A81D9C">
        <w:rPr>
          <w:rStyle w:val="apple-converted-space"/>
          <w:sz w:val="24"/>
          <w:szCs w:val="24"/>
        </w:rPr>
        <w:t xml:space="preserve">RCIS </w:t>
      </w:r>
      <w:r w:rsidRPr="00A81D9C">
        <w:rPr>
          <w:sz w:val="24"/>
          <w:szCs w:val="24"/>
        </w:rPr>
        <w:t>is available on</w:t>
      </w:r>
      <w:r w:rsidRPr="00A81D9C">
        <w:rPr>
          <w:rStyle w:val="apple-converted-space"/>
          <w:sz w:val="24"/>
          <w:szCs w:val="24"/>
        </w:rPr>
        <w:t> </w:t>
      </w:r>
      <w:hyperlink r:id="rId15" w:tooltip="https://lnks.gd/l/eyJhbGciOiJIUzI1NiJ9.eyJidWxsZXRpbl9saW5rX2lkIjoxMDEsInVyaSI6ImJwMjpjbGljayIsInVybCI6Imh0dHBzOi8vd2lsZGxpZmUuY2EuZ292L0NvbnNlcnZhdGlvbi9QbGFubmluZy9SZWdpb25hbC1Db25zZXJ2YXRpb24vUkNJUz91dG1fbWVkaXVtPWVtYWlsJnV0bV9zb3VyY2U9Z292ZGVsaXZlcnki" w:history="1">
        <w:r w:rsidRPr="00A81D9C">
          <w:rPr>
            <w:rStyle w:val="Hyperlink"/>
            <w:color w:val="2F77A0"/>
            <w:sz w:val="24"/>
            <w:szCs w:val="24"/>
          </w:rPr>
          <w:t>CDFW’s</w:t>
        </w:r>
        <w:r w:rsidRPr="00A81D9C">
          <w:rPr>
            <w:rStyle w:val="apple-converted-space"/>
            <w:color w:val="2F77A0"/>
            <w:sz w:val="24"/>
            <w:szCs w:val="24"/>
          </w:rPr>
          <w:t> </w:t>
        </w:r>
        <w:r w:rsidR="00A81D9C">
          <w:rPr>
            <w:rStyle w:val="apple-converted-space"/>
            <w:color w:val="2F77A0"/>
            <w:sz w:val="24"/>
            <w:szCs w:val="24"/>
          </w:rPr>
          <w:t>RCIS</w:t>
        </w:r>
        <w:r w:rsidRPr="00A81D9C">
          <w:rPr>
            <w:rStyle w:val="Hyperlink"/>
            <w:color w:val="2F77A0"/>
            <w:sz w:val="24"/>
            <w:szCs w:val="24"/>
          </w:rPr>
          <w:t>web page</w:t>
        </w:r>
      </w:hyperlink>
      <w:r w:rsidRPr="00A81D9C">
        <w:rPr>
          <w:sz w:val="24"/>
          <w:szCs w:val="24"/>
        </w:rPr>
        <w:t>.</w:t>
      </w:r>
    </w:p>
    <w:p w14:paraId="50445B63" w14:textId="77777777" w:rsidR="00AE51DF" w:rsidRPr="00A81D9C" w:rsidRDefault="00AE51DF" w:rsidP="00303FBD"/>
    <w:p w14:paraId="75A96CFE" w14:textId="0DF9AFA3" w:rsidR="00AE51DF" w:rsidRDefault="00503077" w:rsidP="00303FBD">
      <w:r>
        <w:t>f</w:t>
      </w:r>
      <w:r w:rsidR="00AC4852">
        <w:t xml:space="preserve">. </w:t>
      </w:r>
      <w:r w:rsidR="00AC4852" w:rsidRPr="003522EF">
        <w:rPr>
          <w:b/>
          <w:bCs/>
        </w:rPr>
        <w:t>NAWS China Lake</w:t>
      </w:r>
      <w:r w:rsidR="00AC4852">
        <w:t xml:space="preserve"> updates were provided </w:t>
      </w:r>
      <w:r w:rsidR="003522EF">
        <w:t>by Julie Hendrix</w:t>
      </w:r>
      <w:r w:rsidR="007140D0">
        <w:t xml:space="preserve"> and Susan Wilson</w:t>
      </w:r>
      <w:r w:rsidR="003522EF">
        <w:t>.</w:t>
      </w:r>
    </w:p>
    <w:p w14:paraId="1A6F560E" w14:textId="04580831" w:rsidR="00327A3A" w:rsidRDefault="00327A3A" w:rsidP="00303FBD">
      <w:r>
        <w:t xml:space="preserve">-China Lake will have a new Commanding Officer this summer and </w:t>
      </w:r>
      <w:r w:rsidR="00395533">
        <w:t>will also be getting a new public affairs officer this Spring/Summer.</w:t>
      </w:r>
    </w:p>
    <w:p w14:paraId="22BA5936" w14:textId="5CD70870" w:rsidR="00F66E64" w:rsidRDefault="00F66E64" w:rsidP="00303FBD">
      <w:r>
        <w:t>-</w:t>
      </w:r>
      <w:r w:rsidR="00ED5EFE">
        <w:t>China Lake is contacting CDFW to attempt to have them began attending the DMG.</w:t>
      </w:r>
    </w:p>
    <w:p w14:paraId="385E8EDB" w14:textId="79D8B0DD" w:rsidR="00ED5EFE" w:rsidRDefault="00A21A50" w:rsidP="00303FBD">
      <w:r>
        <w:t>-China Lake is still in recovery mode from the 2019 Earthquake</w:t>
      </w:r>
      <w:r w:rsidR="00041A41">
        <w:t xml:space="preserve"> with over $3 Billion in construction allocated to the effort</w:t>
      </w:r>
      <w:r w:rsidR="00F8260F">
        <w:t xml:space="preserve"> to date</w:t>
      </w:r>
      <w:r w:rsidR="00041A41">
        <w:t>.</w:t>
      </w:r>
    </w:p>
    <w:p w14:paraId="00EFBDF5" w14:textId="74A5C0F0" w:rsidR="000F4E3C" w:rsidRDefault="000F4E3C" w:rsidP="00303FBD">
      <w:r>
        <w:t xml:space="preserve">-Litigation for China Lake aquifer continues </w:t>
      </w:r>
      <w:r w:rsidR="00E76828">
        <w:t xml:space="preserve">with </w:t>
      </w:r>
      <w:r w:rsidR="00F8260F">
        <w:t xml:space="preserve">the </w:t>
      </w:r>
      <w:r w:rsidR="00E76828">
        <w:t>Sustainable Groundwater Management Act (SGMA) court actions</w:t>
      </w:r>
      <w:r w:rsidR="00F8260F">
        <w:t xml:space="preserve"> ongoing</w:t>
      </w:r>
      <w:r w:rsidR="00E76828">
        <w:t>.</w:t>
      </w:r>
    </w:p>
    <w:p w14:paraId="63C4A4B4" w14:textId="3E7BBBF2" w:rsidR="00E0795C" w:rsidRDefault="00E0795C" w:rsidP="00303FBD">
      <w:r>
        <w:t>-China Lake is continuing to work to support various pollinators from butterflies to bats.</w:t>
      </w:r>
    </w:p>
    <w:p w14:paraId="318FF04A" w14:textId="43AD1199" w:rsidR="00E0795C" w:rsidRDefault="00947E4B" w:rsidP="00303FBD">
      <w:r>
        <w:t xml:space="preserve">-Supporting Wildhorse and burro </w:t>
      </w:r>
      <w:r w:rsidR="00AD41E9">
        <w:t xml:space="preserve">roundups on the ranges, deconflicting and scheduling around military </w:t>
      </w:r>
      <w:r w:rsidR="008C42BC">
        <w:t>operations as well as dealing with a range of bad</w:t>
      </w:r>
      <w:r w:rsidR="004B1499">
        <w:t xml:space="preserve"> road conditions </w:t>
      </w:r>
      <w:r w:rsidR="008C42BC">
        <w:t xml:space="preserve">to </w:t>
      </w:r>
      <w:r w:rsidR="004B1499">
        <w:t>nonexistent roads.</w:t>
      </w:r>
      <w:r w:rsidR="00CE2130">
        <w:t xml:space="preserve"> </w:t>
      </w:r>
      <w:r w:rsidR="007E643A">
        <w:t xml:space="preserve"> Additional requirements now include Section 106, NHPA </w:t>
      </w:r>
      <w:r w:rsidR="00216098">
        <w:t>compliance prior to placing corrals and other staging.</w:t>
      </w:r>
      <w:r w:rsidR="00CE2130">
        <w:t xml:space="preserve"> Ten days of operation last October achieved 270 head </w:t>
      </w:r>
      <w:r w:rsidR="007E643A">
        <w:t xml:space="preserve">of horses and burros being removed. </w:t>
      </w:r>
    </w:p>
    <w:p w14:paraId="5B2486CA" w14:textId="7FB3AC0E" w:rsidR="00216098" w:rsidRDefault="00216098" w:rsidP="00303FBD">
      <w:r>
        <w:t>-</w:t>
      </w:r>
      <w:r w:rsidR="002617F6">
        <w:t>Conservation work for the Endangered Tui Chub continues underway.</w:t>
      </w:r>
    </w:p>
    <w:p w14:paraId="67F3F0AF" w14:textId="4CB97311" w:rsidR="002617F6" w:rsidRDefault="002617F6" w:rsidP="00303FBD">
      <w:r>
        <w:t xml:space="preserve">-Raven PEA specific to China Lake </w:t>
      </w:r>
      <w:r w:rsidR="007272D4">
        <w:t>has been completed.</w:t>
      </w:r>
    </w:p>
    <w:p w14:paraId="2C3210CD" w14:textId="5E13D958" w:rsidR="007272D4" w:rsidRDefault="007272D4" w:rsidP="00303FBD">
      <w:r>
        <w:t xml:space="preserve">-Inyo California Towhee </w:t>
      </w:r>
      <w:r w:rsidR="002A0BEE">
        <w:t>is included under the RASP.</w:t>
      </w:r>
    </w:p>
    <w:p w14:paraId="41228A6F" w14:textId="3191043B" w:rsidR="002A0BEE" w:rsidRDefault="002A0BEE" w:rsidP="00303FBD">
      <w:r>
        <w:t xml:space="preserve">-China Lake continues to monitor the status of </w:t>
      </w:r>
      <w:r w:rsidR="007C39A8">
        <w:t xml:space="preserve">Western Joshua Trees. </w:t>
      </w:r>
    </w:p>
    <w:p w14:paraId="19CDF07B" w14:textId="77777777" w:rsidR="00E76828" w:rsidRDefault="00E76828" w:rsidP="00303FBD"/>
    <w:p w14:paraId="18F676DD" w14:textId="524B373F" w:rsidR="00AE51DF" w:rsidRDefault="00982395" w:rsidP="00303FBD">
      <w:r>
        <w:lastRenderedPageBreak/>
        <w:t>g</w:t>
      </w:r>
      <w:r w:rsidR="001F2CEF">
        <w:t xml:space="preserve">. </w:t>
      </w:r>
      <w:r>
        <w:t xml:space="preserve"> </w:t>
      </w:r>
      <w:r w:rsidR="0040088C" w:rsidRPr="00D55623">
        <w:rPr>
          <w:b/>
          <w:bCs/>
        </w:rPr>
        <w:t xml:space="preserve">Coachella Valley Association of Governments </w:t>
      </w:r>
      <w:r w:rsidR="00590FC0" w:rsidRPr="00D55623">
        <w:rPr>
          <w:b/>
          <w:bCs/>
        </w:rPr>
        <w:t>(CVAG)</w:t>
      </w:r>
      <w:r w:rsidR="00590FC0">
        <w:t xml:space="preserve"> </w:t>
      </w:r>
      <w:r w:rsidR="0040088C">
        <w:t xml:space="preserve">was represented by </w:t>
      </w:r>
      <w:r w:rsidR="00635A3A">
        <w:t>Billy Morrow</w:t>
      </w:r>
      <w:r w:rsidR="0040088C">
        <w:t>.</w:t>
      </w:r>
      <w:r w:rsidR="001D57E7">
        <w:t xml:space="preserve">  CVAG is </w:t>
      </w:r>
      <w:r w:rsidR="00A463B2">
        <w:t>working on several issues to include the following:</w:t>
      </w:r>
    </w:p>
    <w:p w14:paraId="37FEAB77" w14:textId="7259F64C" w:rsidR="00A463B2" w:rsidRDefault="00A463B2" w:rsidP="00303FBD">
      <w:r>
        <w:t>-</w:t>
      </w:r>
      <w:r w:rsidR="00132D5C">
        <w:t>CVAG is reviewing and commenting on the Mult</w:t>
      </w:r>
      <w:r w:rsidR="00300F87">
        <w:t>i</w:t>
      </w:r>
      <w:r w:rsidR="00132D5C">
        <w:t xml:space="preserve">species </w:t>
      </w:r>
      <w:r w:rsidR="00300F87">
        <w:t>Conservation Plan (MSCP).</w:t>
      </w:r>
    </w:p>
    <w:p w14:paraId="4BB59FDE" w14:textId="5B312E2F" w:rsidR="00300F87" w:rsidRDefault="00300F87" w:rsidP="00303FBD">
      <w:r>
        <w:t>-</w:t>
      </w:r>
      <w:r w:rsidR="008000E9">
        <w:t>Reviewing OHV actions in the Coachella Valley.</w:t>
      </w:r>
    </w:p>
    <w:p w14:paraId="241EE347" w14:textId="541E3B6A" w:rsidR="008000E9" w:rsidRDefault="008000E9" w:rsidP="00303FBD">
      <w:r>
        <w:t>-</w:t>
      </w:r>
      <w:r w:rsidR="004B7CEB">
        <w:t>Working on ways to keep Bighorn sheep off of the Golf Course.</w:t>
      </w:r>
    </w:p>
    <w:p w14:paraId="515709B6" w14:textId="77777777" w:rsidR="00590FC0" w:rsidRDefault="00590FC0" w:rsidP="00303FBD"/>
    <w:p w14:paraId="41E9ED3B" w14:textId="0131C9B5" w:rsidR="00590FC0" w:rsidRPr="00D55623" w:rsidRDefault="00982395" w:rsidP="00303FBD">
      <w:pPr>
        <w:rPr>
          <w:b/>
          <w:bCs/>
        </w:rPr>
      </w:pPr>
      <w:r>
        <w:t>h</w:t>
      </w:r>
      <w:r w:rsidR="00590FC0">
        <w:t xml:space="preserve">.  </w:t>
      </w:r>
      <w:r w:rsidR="00590FC0" w:rsidRPr="00D55623">
        <w:rPr>
          <w:b/>
          <w:bCs/>
        </w:rPr>
        <w:t>Mojave Desert Land Trust</w:t>
      </w:r>
    </w:p>
    <w:p w14:paraId="7F60EDDD" w14:textId="4385289B" w:rsidR="0040088C" w:rsidRDefault="0040088C" w:rsidP="00303FBD">
      <w:r>
        <w:t>-</w:t>
      </w:r>
      <w:r w:rsidR="003B2721">
        <w:t xml:space="preserve">Continuing to </w:t>
      </w:r>
      <w:r w:rsidR="00CA3DCE">
        <w:t>prepare for upcoming Earth Day celebrations.</w:t>
      </w:r>
    </w:p>
    <w:p w14:paraId="536E1878" w14:textId="5B0DF333" w:rsidR="008B1B88" w:rsidRDefault="008B1B88" w:rsidP="00303FBD">
      <w:r>
        <w:t>-The Agency has received funds for Desert Tortoise Fencing.</w:t>
      </w:r>
    </w:p>
    <w:p w14:paraId="1350BC30" w14:textId="7D9761DE" w:rsidR="008B1B88" w:rsidRDefault="006A22F0" w:rsidP="00303FBD">
      <w:r>
        <w:t xml:space="preserve">-Funds </w:t>
      </w:r>
      <w:r w:rsidR="00FB3573">
        <w:t xml:space="preserve">for Heritage Fire restoration received. </w:t>
      </w:r>
    </w:p>
    <w:p w14:paraId="17894E90" w14:textId="13A343CE" w:rsidR="00FB3573" w:rsidRDefault="000029BC" w:rsidP="00303FBD">
      <w:r>
        <w:t xml:space="preserve">-Cultural and Biological surveys for Superior Cronese areas of interest </w:t>
      </w:r>
      <w:r w:rsidR="00861849">
        <w:t xml:space="preserve">have been </w:t>
      </w:r>
      <w:r w:rsidR="000303C2">
        <w:t>scheduled.</w:t>
      </w:r>
    </w:p>
    <w:p w14:paraId="72193FDE" w14:textId="27011CEA" w:rsidR="000303C2" w:rsidRDefault="000303C2" w:rsidP="00303FBD">
      <w:r>
        <w:t>-Continuing to work with MCAGCC on Desert Tortoise RASP.</w:t>
      </w:r>
    </w:p>
    <w:p w14:paraId="68AF301F" w14:textId="4E68C95C" w:rsidR="000303C2" w:rsidRDefault="000303C2" w:rsidP="00303FBD">
      <w:r>
        <w:t>-</w:t>
      </w:r>
      <w:r w:rsidR="00DD478C">
        <w:t>Work on ongoing seed bank and collection efforts have received $3Mil in funding.</w:t>
      </w:r>
    </w:p>
    <w:p w14:paraId="00792B77" w14:textId="77777777" w:rsidR="00CA3DCE" w:rsidRDefault="00CA3DCE" w:rsidP="00303FBD"/>
    <w:p w14:paraId="6F4BAB9B" w14:textId="382702F1" w:rsidR="004B1F47" w:rsidRDefault="00803950" w:rsidP="00AC068C">
      <w:r>
        <w:t>1</w:t>
      </w:r>
      <w:r w:rsidR="00E70D26">
        <w:t>4</w:t>
      </w:r>
      <w:r>
        <w:t xml:space="preserve">.  </w:t>
      </w:r>
      <w:r w:rsidR="008D2C45">
        <w:t>The n</w:t>
      </w:r>
      <w:r w:rsidR="00C33D71">
        <w:t>ext DMG Meeting is scheduled for 6-7 November 2024</w:t>
      </w:r>
      <w:r w:rsidR="006851DB">
        <w:t xml:space="preserve"> at the Living Desert</w:t>
      </w:r>
      <w:r w:rsidR="00C33D71">
        <w:t xml:space="preserve"> in Palm Springs.</w:t>
      </w:r>
    </w:p>
    <w:p w14:paraId="450340DC" w14:textId="77777777" w:rsidR="004B1F47" w:rsidRPr="001766BF" w:rsidRDefault="004B1F47" w:rsidP="00AC068C"/>
    <w:p w14:paraId="19A9C557" w14:textId="487669BA" w:rsidR="00C33D71" w:rsidRPr="001766BF" w:rsidRDefault="00C33D71" w:rsidP="00C33D71">
      <w:r>
        <w:t>1</w:t>
      </w:r>
      <w:r w:rsidR="00E70D26">
        <w:t>5</w:t>
      </w:r>
      <w:r>
        <w:t xml:space="preserve">.  </w:t>
      </w:r>
      <w:r w:rsidRPr="001766BF">
        <w:t xml:space="preserve">Copies of handouts, questions, and/or additional information can be obtained by contacting myself at (760)725-2635 or by email at </w:t>
      </w:r>
      <w:hyperlink r:id="rId16" w:history="1">
        <w:r w:rsidRPr="001766BF">
          <w:rPr>
            <w:rStyle w:val="Hyperlink"/>
          </w:rPr>
          <w:t>Charles.hamilton@usmc.mil</w:t>
        </w:r>
      </w:hyperlink>
      <w:r w:rsidR="008D2C45">
        <w:t xml:space="preserve"> or clicking on the contact page on the Desert Managers’ website at </w:t>
      </w:r>
    </w:p>
    <w:p w14:paraId="28DC12F6" w14:textId="2104513B" w:rsidR="00070319" w:rsidRPr="001766BF" w:rsidRDefault="00070319" w:rsidP="00AC068C"/>
    <w:p w14:paraId="1DD03572" w14:textId="77777777" w:rsidR="00070319" w:rsidRDefault="00070319" w:rsidP="00AC068C"/>
    <w:p w14:paraId="2CAB5BD6" w14:textId="77777777" w:rsidR="00A652B7" w:rsidRDefault="00A652B7" w:rsidP="00AC068C"/>
    <w:p w14:paraId="579F143B" w14:textId="5BF8A1F7" w:rsidR="00070319" w:rsidRPr="001766BF" w:rsidRDefault="00453230" w:rsidP="00AC068C">
      <w:r>
        <w:t xml:space="preserve">                </w:t>
      </w:r>
      <w:r w:rsidR="00A0610F" w:rsidRPr="001766BF">
        <w:t xml:space="preserve">                                                 </w:t>
      </w:r>
      <w:r w:rsidR="00070319" w:rsidRPr="001766BF">
        <w:t xml:space="preserve">    C. M. Hamilton </w:t>
      </w:r>
    </w:p>
    <w:p w14:paraId="0CD7EFA8" w14:textId="77777777" w:rsidR="00070319" w:rsidRPr="001766BF" w:rsidRDefault="00070319" w:rsidP="00AC068C"/>
    <w:p w14:paraId="5311B9CD" w14:textId="77777777" w:rsidR="00070319" w:rsidRPr="001766BF" w:rsidRDefault="00070319" w:rsidP="00AC068C">
      <w:pPr>
        <w:rPr>
          <w:color w:val="0000FF"/>
        </w:rPr>
      </w:pPr>
      <w:r w:rsidRPr="001766BF">
        <w:rPr>
          <w:color w:val="0000FF"/>
        </w:rPr>
        <w:t xml:space="preserve">                  </w:t>
      </w:r>
    </w:p>
    <w:sectPr w:rsidR="00070319" w:rsidRPr="001766BF" w:rsidSect="000137C6">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D832" w14:textId="77777777" w:rsidR="00321BC0" w:rsidRDefault="00321BC0" w:rsidP="002412DC">
      <w:r>
        <w:separator/>
      </w:r>
    </w:p>
  </w:endnote>
  <w:endnote w:type="continuationSeparator" w:id="0">
    <w:p w14:paraId="54BAB486" w14:textId="77777777" w:rsidR="00321BC0" w:rsidRDefault="00321BC0" w:rsidP="0024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Expd BT">
    <w:altName w:val="CenturyExpd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D9D6" w14:textId="77777777" w:rsidR="00F865E1" w:rsidRDefault="00F86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6FC8" w14:textId="77777777" w:rsidR="002412DC" w:rsidRDefault="002412DC">
    <w:pPr>
      <w:pStyle w:val="Footer"/>
      <w:jc w:val="center"/>
    </w:pPr>
    <w:r>
      <w:fldChar w:fldCharType="begin"/>
    </w:r>
    <w:r>
      <w:instrText xml:space="preserve"> PAGE   \* MERGEFORMAT </w:instrText>
    </w:r>
    <w:r>
      <w:fldChar w:fldCharType="separate"/>
    </w:r>
    <w:r>
      <w:rPr>
        <w:noProof/>
      </w:rPr>
      <w:t>2</w:t>
    </w:r>
    <w:r>
      <w:rPr>
        <w:noProof/>
      </w:rPr>
      <w:fldChar w:fldCharType="end"/>
    </w:r>
  </w:p>
  <w:p w14:paraId="06AEFA64" w14:textId="77777777" w:rsidR="002412DC" w:rsidRDefault="00241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9A6C" w14:textId="77777777" w:rsidR="00F865E1" w:rsidRDefault="00F86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F898" w14:textId="77777777" w:rsidR="00321BC0" w:rsidRDefault="00321BC0" w:rsidP="002412DC">
      <w:r>
        <w:separator/>
      </w:r>
    </w:p>
  </w:footnote>
  <w:footnote w:type="continuationSeparator" w:id="0">
    <w:p w14:paraId="2418C178" w14:textId="77777777" w:rsidR="00321BC0" w:rsidRDefault="00321BC0" w:rsidP="0024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0405" w14:textId="77777777" w:rsidR="00F865E1" w:rsidRDefault="00F86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A726" w14:textId="358BA175" w:rsidR="00F865E1" w:rsidRDefault="00F86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6D8F" w14:textId="77777777" w:rsidR="00F865E1" w:rsidRDefault="00F86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27A7"/>
    <w:multiLevelType w:val="hybridMultilevel"/>
    <w:tmpl w:val="F14EF680"/>
    <w:lvl w:ilvl="0" w:tplc="1A744106">
      <w:start w:val="1"/>
      <w:numFmt w:val="bullet"/>
      <w:lvlText w:val="•"/>
      <w:lvlJc w:val="left"/>
      <w:pPr>
        <w:tabs>
          <w:tab w:val="num" w:pos="720"/>
        </w:tabs>
        <w:ind w:left="720" w:hanging="360"/>
      </w:pPr>
      <w:rPr>
        <w:rFonts w:ascii="Arial" w:hAnsi="Arial" w:hint="default"/>
      </w:rPr>
    </w:lvl>
    <w:lvl w:ilvl="1" w:tplc="0ADE244C" w:tentative="1">
      <w:start w:val="1"/>
      <w:numFmt w:val="bullet"/>
      <w:lvlText w:val="•"/>
      <w:lvlJc w:val="left"/>
      <w:pPr>
        <w:tabs>
          <w:tab w:val="num" w:pos="1440"/>
        </w:tabs>
        <w:ind w:left="1440" w:hanging="360"/>
      </w:pPr>
      <w:rPr>
        <w:rFonts w:ascii="Arial" w:hAnsi="Arial" w:hint="default"/>
      </w:rPr>
    </w:lvl>
    <w:lvl w:ilvl="2" w:tplc="D3FCFBF6" w:tentative="1">
      <w:start w:val="1"/>
      <w:numFmt w:val="bullet"/>
      <w:lvlText w:val="•"/>
      <w:lvlJc w:val="left"/>
      <w:pPr>
        <w:tabs>
          <w:tab w:val="num" w:pos="2160"/>
        </w:tabs>
        <w:ind w:left="2160" w:hanging="360"/>
      </w:pPr>
      <w:rPr>
        <w:rFonts w:ascii="Arial" w:hAnsi="Arial" w:hint="default"/>
      </w:rPr>
    </w:lvl>
    <w:lvl w:ilvl="3" w:tplc="A4DC3280" w:tentative="1">
      <w:start w:val="1"/>
      <w:numFmt w:val="bullet"/>
      <w:lvlText w:val="•"/>
      <w:lvlJc w:val="left"/>
      <w:pPr>
        <w:tabs>
          <w:tab w:val="num" w:pos="2880"/>
        </w:tabs>
        <w:ind w:left="2880" w:hanging="360"/>
      </w:pPr>
      <w:rPr>
        <w:rFonts w:ascii="Arial" w:hAnsi="Arial" w:hint="default"/>
      </w:rPr>
    </w:lvl>
    <w:lvl w:ilvl="4" w:tplc="DD164CF2" w:tentative="1">
      <w:start w:val="1"/>
      <w:numFmt w:val="bullet"/>
      <w:lvlText w:val="•"/>
      <w:lvlJc w:val="left"/>
      <w:pPr>
        <w:tabs>
          <w:tab w:val="num" w:pos="3600"/>
        </w:tabs>
        <w:ind w:left="3600" w:hanging="360"/>
      </w:pPr>
      <w:rPr>
        <w:rFonts w:ascii="Arial" w:hAnsi="Arial" w:hint="default"/>
      </w:rPr>
    </w:lvl>
    <w:lvl w:ilvl="5" w:tplc="60424106" w:tentative="1">
      <w:start w:val="1"/>
      <w:numFmt w:val="bullet"/>
      <w:lvlText w:val="•"/>
      <w:lvlJc w:val="left"/>
      <w:pPr>
        <w:tabs>
          <w:tab w:val="num" w:pos="4320"/>
        </w:tabs>
        <w:ind w:left="4320" w:hanging="360"/>
      </w:pPr>
      <w:rPr>
        <w:rFonts w:ascii="Arial" w:hAnsi="Arial" w:hint="default"/>
      </w:rPr>
    </w:lvl>
    <w:lvl w:ilvl="6" w:tplc="103AF21E" w:tentative="1">
      <w:start w:val="1"/>
      <w:numFmt w:val="bullet"/>
      <w:lvlText w:val="•"/>
      <w:lvlJc w:val="left"/>
      <w:pPr>
        <w:tabs>
          <w:tab w:val="num" w:pos="5040"/>
        </w:tabs>
        <w:ind w:left="5040" w:hanging="360"/>
      </w:pPr>
      <w:rPr>
        <w:rFonts w:ascii="Arial" w:hAnsi="Arial" w:hint="default"/>
      </w:rPr>
    </w:lvl>
    <w:lvl w:ilvl="7" w:tplc="2042EF6C" w:tentative="1">
      <w:start w:val="1"/>
      <w:numFmt w:val="bullet"/>
      <w:lvlText w:val="•"/>
      <w:lvlJc w:val="left"/>
      <w:pPr>
        <w:tabs>
          <w:tab w:val="num" w:pos="5760"/>
        </w:tabs>
        <w:ind w:left="5760" w:hanging="360"/>
      </w:pPr>
      <w:rPr>
        <w:rFonts w:ascii="Arial" w:hAnsi="Arial" w:hint="default"/>
      </w:rPr>
    </w:lvl>
    <w:lvl w:ilvl="8" w:tplc="B0D2EF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DB32D5"/>
    <w:multiLevelType w:val="hybridMultilevel"/>
    <w:tmpl w:val="BAD65D2E"/>
    <w:lvl w:ilvl="0" w:tplc="0038DED6">
      <w:start w:val="1"/>
      <w:numFmt w:val="bullet"/>
      <w:lvlText w:val=""/>
      <w:lvlJc w:val="left"/>
      <w:pPr>
        <w:tabs>
          <w:tab w:val="num" w:pos="720"/>
        </w:tabs>
        <w:ind w:left="720" w:hanging="360"/>
      </w:pPr>
      <w:rPr>
        <w:rFonts w:ascii="Wingdings" w:hAnsi="Wingdings" w:hint="default"/>
      </w:rPr>
    </w:lvl>
    <w:lvl w:ilvl="1" w:tplc="42A4FAB2">
      <w:start w:val="1"/>
      <w:numFmt w:val="bullet"/>
      <w:lvlText w:val=""/>
      <w:lvlJc w:val="left"/>
      <w:pPr>
        <w:tabs>
          <w:tab w:val="num" w:pos="1440"/>
        </w:tabs>
        <w:ind w:left="1440" w:hanging="360"/>
      </w:pPr>
      <w:rPr>
        <w:rFonts w:ascii="Wingdings" w:hAnsi="Wingdings" w:hint="default"/>
      </w:rPr>
    </w:lvl>
    <w:lvl w:ilvl="2" w:tplc="4C8C05B0" w:tentative="1">
      <w:start w:val="1"/>
      <w:numFmt w:val="bullet"/>
      <w:lvlText w:val=""/>
      <w:lvlJc w:val="left"/>
      <w:pPr>
        <w:tabs>
          <w:tab w:val="num" w:pos="2160"/>
        </w:tabs>
        <w:ind w:left="2160" w:hanging="360"/>
      </w:pPr>
      <w:rPr>
        <w:rFonts w:ascii="Wingdings" w:hAnsi="Wingdings" w:hint="default"/>
      </w:rPr>
    </w:lvl>
    <w:lvl w:ilvl="3" w:tplc="7FFEBDB8" w:tentative="1">
      <w:start w:val="1"/>
      <w:numFmt w:val="bullet"/>
      <w:lvlText w:val=""/>
      <w:lvlJc w:val="left"/>
      <w:pPr>
        <w:tabs>
          <w:tab w:val="num" w:pos="2880"/>
        </w:tabs>
        <w:ind w:left="2880" w:hanging="360"/>
      </w:pPr>
      <w:rPr>
        <w:rFonts w:ascii="Wingdings" w:hAnsi="Wingdings" w:hint="default"/>
      </w:rPr>
    </w:lvl>
    <w:lvl w:ilvl="4" w:tplc="BF8862FC" w:tentative="1">
      <w:start w:val="1"/>
      <w:numFmt w:val="bullet"/>
      <w:lvlText w:val=""/>
      <w:lvlJc w:val="left"/>
      <w:pPr>
        <w:tabs>
          <w:tab w:val="num" w:pos="3600"/>
        </w:tabs>
        <w:ind w:left="3600" w:hanging="360"/>
      </w:pPr>
      <w:rPr>
        <w:rFonts w:ascii="Wingdings" w:hAnsi="Wingdings" w:hint="default"/>
      </w:rPr>
    </w:lvl>
    <w:lvl w:ilvl="5" w:tplc="D8EC7A9E" w:tentative="1">
      <w:start w:val="1"/>
      <w:numFmt w:val="bullet"/>
      <w:lvlText w:val=""/>
      <w:lvlJc w:val="left"/>
      <w:pPr>
        <w:tabs>
          <w:tab w:val="num" w:pos="4320"/>
        </w:tabs>
        <w:ind w:left="4320" w:hanging="360"/>
      </w:pPr>
      <w:rPr>
        <w:rFonts w:ascii="Wingdings" w:hAnsi="Wingdings" w:hint="default"/>
      </w:rPr>
    </w:lvl>
    <w:lvl w:ilvl="6" w:tplc="7FEE5F9C" w:tentative="1">
      <w:start w:val="1"/>
      <w:numFmt w:val="bullet"/>
      <w:lvlText w:val=""/>
      <w:lvlJc w:val="left"/>
      <w:pPr>
        <w:tabs>
          <w:tab w:val="num" w:pos="5040"/>
        </w:tabs>
        <w:ind w:left="5040" w:hanging="360"/>
      </w:pPr>
      <w:rPr>
        <w:rFonts w:ascii="Wingdings" w:hAnsi="Wingdings" w:hint="default"/>
      </w:rPr>
    </w:lvl>
    <w:lvl w:ilvl="7" w:tplc="655272FC" w:tentative="1">
      <w:start w:val="1"/>
      <w:numFmt w:val="bullet"/>
      <w:lvlText w:val=""/>
      <w:lvlJc w:val="left"/>
      <w:pPr>
        <w:tabs>
          <w:tab w:val="num" w:pos="5760"/>
        </w:tabs>
        <w:ind w:left="5760" w:hanging="360"/>
      </w:pPr>
      <w:rPr>
        <w:rFonts w:ascii="Wingdings" w:hAnsi="Wingdings" w:hint="default"/>
      </w:rPr>
    </w:lvl>
    <w:lvl w:ilvl="8" w:tplc="8A1A99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A2E6B"/>
    <w:multiLevelType w:val="hybridMultilevel"/>
    <w:tmpl w:val="154A3DEA"/>
    <w:lvl w:ilvl="0" w:tplc="B1546562">
      <w:start w:val="1"/>
      <w:numFmt w:val="bullet"/>
      <w:lvlText w:val="•"/>
      <w:lvlJc w:val="left"/>
      <w:pPr>
        <w:tabs>
          <w:tab w:val="num" w:pos="720"/>
        </w:tabs>
        <w:ind w:left="720" w:hanging="360"/>
      </w:pPr>
      <w:rPr>
        <w:rFonts w:ascii="Arial" w:hAnsi="Arial" w:hint="default"/>
      </w:rPr>
    </w:lvl>
    <w:lvl w:ilvl="1" w:tplc="B7444F54" w:tentative="1">
      <w:start w:val="1"/>
      <w:numFmt w:val="bullet"/>
      <w:lvlText w:val="•"/>
      <w:lvlJc w:val="left"/>
      <w:pPr>
        <w:tabs>
          <w:tab w:val="num" w:pos="1440"/>
        </w:tabs>
        <w:ind w:left="1440" w:hanging="360"/>
      </w:pPr>
      <w:rPr>
        <w:rFonts w:ascii="Arial" w:hAnsi="Arial" w:hint="default"/>
      </w:rPr>
    </w:lvl>
    <w:lvl w:ilvl="2" w:tplc="D2209A9E" w:tentative="1">
      <w:start w:val="1"/>
      <w:numFmt w:val="bullet"/>
      <w:lvlText w:val="•"/>
      <w:lvlJc w:val="left"/>
      <w:pPr>
        <w:tabs>
          <w:tab w:val="num" w:pos="2160"/>
        </w:tabs>
        <w:ind w:left="2160" w:hanging="360"/>
      </w:pPr>
      <w:rPr>
        <w:rFonts w:ascii="Arial" w:hAnsi="Arial" w:hint="default"/>
      </w:rPr>
    </w:lvl>
    <w:lvl w:ilvl="3" w:tplc="3398DC30" w:tentative="1">
      <w:start w:val="1"/>
      <w:numFmt w:val="bullet"/>
      <w:lvlText w:val="•"/>
      <w:lvlJc w:val="left"/>
      <w:pPr>
        <w:tabs>
          <w:tab w:val="num" w:pos="2880"/>
        </w:tabs>
        <w:ind w:left="2880" w:hanging="360"/>
      </w:pPr>
      <w:rPr>
        <w:rFonts w:ascii="Arial" w:hAnsi="Arial" w:hint="default"/>
      </w:rPr>
    </w:lvl>
    <w:lvl w:ilvl="4" w:tplc="A9BC0CCA" w:tentative="1">
      <w:start w:val="1"/>
      <w:numFmt w:val="bullet"/>
      <w:lvlText w:val="•"/>
      <w:lvlJc w:val="left"/>
      <w:pPr>
        <w:tabs>
          <w:tab w:val="num" w:pos="3600"/>
        </w:tabs>
        <w:ind w:left="3600" w:hanging="360"/>
      </w:pPr>
      <w:rPr>
        <w:rFonts w:ascii="Arial" w:hAnsi="Arial" w:hint="default"/>
      </w:rPr>
    </w:lvl>
    <w:lvl w:ilvl="5" w:tplc="EC46FDD0" w:tentative="1">
      <w:start w:val="1"/>
      <w:numFmt w:val="bullet"/>
      <w:lvlText w:val="•"/>
      <w:lvlJc w:val="left"/>
      <w:pPr>
        <w:tabs>
          <w:tab w:val="num" w:pos="4320"/>
        </w:tabs>
        <w:ind w:left="4320" w:hanging="360"/>
      </w:pPr>
      <w:rPr>
        <w:rFonts w:ascii="Arial" w:hAnsi="Arial" w:hint="default"/>
      </w:rPr>
    </w:lvl>
    <w:lvl w:ilvl="6" w:tplc="A3EC4018" w:tentative="1">
      <w:start w:val="1"/>
      <w:numFmt w:val="bullet"/>
      <w:lvlText w:val="•"/>
      <w:lvlJc w:val="left"/>
      <w:pPr>
        <w:tabs>
          <w:tab w:val="num" w:pos="5040"/>
        </w:tabs>
        <w:ind w:left="5040" w:hanging="360"/>
      </w:pPr>
      <w:rPr>
        <w:rFonts w:ascii="Arial" w:hAnsi="Arial" w:hint="default"/>
      </w:rPr>
    </w:lvl>
    <w:lvl w:ilvl="7" w:tplc="46BC0198" w:tentative="1">
      <w:start w:val="1"/>
      <w:numFmt w:val="bullet"/>
      <w:lvlText w:val="•"/>
      <w:lvlJc w:val="left"/>
      <w:pPr>
        <w:tabs>
          <w:tab w:val="num" w:pos="5760"/>
        </w:tabs>
        <w:ind w:left="5760" w:hanging="360"/>
      </w:pPr>
      <w:rPr>
        <w:rFonts w:ascii="Arial" w:hAnsi="Arial" w:hint="default"/>
      </w:rPr>
    </w:lvl>
    <w:lvl w:ilvl="8" w:tplc="A1DE3D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237015"/>
    <w:multiLevelType w:val="hybridMultilevel"/>
    <w:tmpl w:val="4F32A5AC"/>
    <w:lvl w:ilvl="0" w:tplc="52866886">
      <w:start w:val="1"/>
      <w:numFmt w:val="bullet"/>
      <w:lvlText w:val="•"/>
      <w:lvlJc w:val="left"/>
      <w:pPr>
        <w:tabs>
          <w:tab w:val="num" w:pos="720"/>
        </w:tabs>
        <w:ind w:left="720" w:hanging="360"/>
      </w:pPr>
      <w:rPr>
        <w:rFonts w:ascii="Arial" w:hAnsi="Arial" w:hint="default"/>
      </w:rPr>
    </w:lvl>
    <w:lvl w:ilvl="1" w:tplc="38B84C56" w:tentative="1">
      <w:start w:val="1"/>
      <w:numFmt w:val="bullet"/>
      <w:lvlText w:val="•"/>
      <w:lvlJc w:val="left"/>
      <w:pPr>
        <w:tabs>
          <w:tab w:val="num" w:pos="1440"/>
        </w:tabs>
        <w:ind w:left="1440" w:hanging="360"/>
      </w:pPr>
      <w:rPr>
        <w:rFonts w:ascii="Arial" w:hAnsi="Arial" w:hint="default"/>
      </w:rPr>
    </w:lvl>
    <w:lvl w:ilvl="2" w:tplc="E1B8CDCA" w:tentative="1">
      <w:start w:val="1"/>
      <w:numFmt w:val="bullet"/>
      <w:lvlText w:val="•"/>
      <w:lvlJc w:val="left"/>
      <w:pPr>
        <w:tabs>
          <w:tab w:val="num" w:pos="2160"/>
        </w:tabs>
        <w:ind w:left="2160" w:hanging="360"/>
      </w:pPr>
      <w:rPr>
        <w:rFonts w:ascii="Arial" w:hAnsi="Arial" w:hint="default"/>
      </w:rPr>
    </w:lvl>
    <w:lvl w:ilvl="3" w:tplc="651EB894" w:tentative="1">
      <w:start w:val="1"/>
      <w:numFmt w:val="bullet"/>
      <w:lvlText w:val="•"/>
      <w:lvlJc w:val="left"/>
      <w:pPr>
        <w:tabs>
          <w:tab w:val="num" w:pos="2880"/>
        </w:tabs>
        <w:ind w:left="2880" w:hanging="360"/>
      </w:pPr>
      <w:rPr>
        <w:rFonts w:ascii="Arial" w:hAnsi="Arial" w:hint="default"/>
      </w:rPr>
    </w:lvl>
    <w:lvl w:ilvl="4" w:tplc="7B98E870" w:tentative="1">
      <w:start w:val="1"/>
      <w:numFmt w:val="bullet"/>
      <w:lvlText w:val="•"/>
      <w:lvlJc w:val="left"/>
      <w:pPr>
        <w:tabs>
          <w:tab w:val="num" w:pos="3600"/>
        </w:tabs>
        <w:ind w:left="3600" w:hanging="360"/>
      </w:pPr>
      <w:rPr>
        <w:rFonts w:ascii="Arial" w:hAnsi="Arial" w:hint="default"/>
      </w:rPr>
    </w:lvl>
    <w:lvl w:ilvl="5" w:tplc="D22683E8" w:tentative="1">
      <w:start w:val="1"/>
      <w:numFmt w:val="bullet"/>
      <w:lvlText w:val="•"/>
      <w:lvlJc w:val="left"/>
      <w:pPr>
        <w:tabs>
          <w:tab w:val="num" w:pos="4320"/>
        </w:tabs>
        <w:ind w:left="4320" w:hanging="360"/>
      </w:pPr>
      <w:rPr>
        <w:rFonts w:ascii="Arial" w:hAnsi="Arial" w:hint="default"/>
      </w:rPr>
    </w:lvl>
    <w:lvl w:ilvl="6" w:tplc="C8282FC6" w:tentative="1">
      <w:start w:val="1"/>
      <w:numFmt w:val="bullet"/>
      <w:lvlText w:val="•"/>
      <w:lvlJc w:val="left"/>
      <w:pPr>
        <w:tabs>
          <w:tab w:val="num" w:pos="5040"/>
        </w:tabs>
        <w:ind w:left="5040" w:hanging="360"/>
      </w:pPr>
      <w:rPr>
        <w:rFonts w:ascii="Arial" w:hAnsi="Arial" w:hint="default"/>
      </w:rPr>
    </w:lvl>
    <w:lvl w:ilvl="7" w:tplc="4E5A5A38" w:tentative="1">
      <w:start w:val="1"/>
      <w:numFmt w:val="bullet"/>
      <w:lvlText w:val="•"/>
      <w:lvlJc w:val="left"/>
      <w:pPr>
        <w:tabs>
          <w:tab w:val="num" w:pos="5760"/>
        </w:tabs>
        <w:ind w:left="5760" w:hanging="360"/>
      </w:pPr>
      <w:rPr>
        <w:rFonts w:ascii="Arial" w:hAnsi="Arial" w:hint="default"/>
      </w:rPr>
    </w:lvl>
    <w:lvl w:ilvl="8" w:tplc="7A9C0F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B61D44"/>
    <w:multiLevelType w:val="hybridMultilevel"/>
    <w:tmpl w:val="FAC4E24E"/>
    <w:lvl w:ilvl="0" w:tplc="44FC0D9C">
      <w:start w:val="1"/>
      <w:numFmt w:val="bullet"/>
      <w:lvlText w:val="•"/>
      <w:lvlJc w:val="left"/>
      <w:pPr>
        <w:tabs>
          <w:tab w:val="num" w:pos="720"/>
        </w:tabs>
        <w:ind w:left="720" w:hanging="360"/>
      </w:pPr>
      <w:rPr>
        <w:rFonts w:ascii="Arial" w:hAnsi="Arial" w:hint="default"/>
      </w:rPr>
    </w:lvl>
    <w:lvl w:ilvl="1" w:tplc="68700C68" w:tentative="1">
      <w:start w:val="1"/>
      <w:numFmt w:val="bullet"/>
      <w:lvlText w:val="•"/>
      <w:lvlJc w:val="left"/>
      <w:pPr>
        <w:tabs>
          <w:tab w:val="num" w:pos="1440"/>
        </w:tabs>
        <w:ind w:left="1440" w:hanging="360"/>
      </w:pPr>
      <w:rPr>
        <w:rFonts w:ascii="Arial" w:hAnsi="Arial" w:hint="default"/>
      </w:rPr>
    </w:lvl>
    <w:lvl w:ilvl="2" w:tplc="711CA4EE" w:tentative="1">
      <w:start w:val="1"/>
      <w:numFmt w:val="bullet"/>
      <w:lvlText w:val="•"/>
      <w:lvlJc w:val="left"/>
      <w:pPr>
        <w:tabs>
          <w:tab w:val="num" w:pos="2160"/>
        </w:tabs>
        <w:ind w:left="2160" w:hanging="360"/>
      </w:pPr>
      <w:rPr>
        <w:rFonts w:ascii="Arial" w:hAnsi="Arial" w:hint="default"/>
      </w:rPr>
    </w:lvl>
    <w:lvl w:ilvl="3" w:tplc="E0DAA944" w:tentative="1">
      <w:start w:val="1"/>
      <w:numFmt w:val="bullet"/>
      <w:lvlText w:val="•"/>
      <w:lvlJc w:val="left"/>
      <w:pPr>
        <w:tabs>
          <w:tab w:val="num" w:pos="2880"/>
        </w:tabs>
        <w:ind w:left="2880" w:hanging="360"/>
      </w:pPr>
      <w:rPr>
        <w:rFonts w:ascii="Arial" w:hAnsi="Arial" w:hint="default"/>
      </w:rPr>
    </w:lvl>
    <w:lvl w:ilvl="4" w:tplc="48B0F832" w:tentative="1">
      <w:start w:val="1"/>
      <w:numFmt w:val="bullet"/>
      <w:lvlText w:val="•"/>
      <w:lvlJc w:val="left"/>
      <w:pPr>
        <w:tabs>
          <w:tab w:val="num" w:pos="3600"/>
        </w:tabs>
        <w:ind w:left="3600" w:hanging="360"/>
      </w:pPr>
      <w:rPr>
        <w:rFonts w:ascii="Arial" w:hAnsi="Arial" w:hint="default"/>
      </w:rPr>
    </w:lvl>
    <w:lvl w:ilvl="5" w:tplc="2DA6A804" w:tentative="1">
      <w:start w:val="1"/>
      <w:numFmt w:val="bullet"/>
      <w:lvlText w:val="•"/>
      <w:lvlJc w:val="left"/>
      <w:pPr>
        <w:tabs>
          <w:tab w:val="num" w:pos="4320"/>
        </w:tabs>
        <w:ind w:left="4320" w:hanging="360"/>
      </w:pPr>
      <w:rPr>
        <w:rFonts w:ascii="Arial" w:hAnsi="Arial" w:hint="default"/>
      </w:rPr>
    </w:lvl>
    <w:lvl w:ilvl="6" w:tplc="4F141752" w:tentative="1">
      <w:start w:val="1"/>
      <w:numFmt w:val="bullet"/>
      <w:lvlText w:val="•"/>
      <w:lvlJc w:val="left"/>
      <w:pPr>
        <w:tabs>
          <w:tab w:val="num" w:pos="5040"/>
        </w:tabs>
        <w:ind w:left="5040" w:hanging="360"/>
      </w:pPr>
      <w:rPr>
        <w:rFonts w:ascii="Arial" w:hAnsi="Arial" w:hint="default"/>
      </w:rPr>
    </w:lvl>
    <w:lvl w:ilvl="7" w:tplc="FBD00E82" w:tentative="1">
      <w:start w:val="1"/>
      <w:numFmt w:val="bullet"/>
      <w:lvlText w:val="•"/>
      <w:lvlJc w:val="left"/>
      <w:pPr>
        <w:tabs>
          <w:tab w:val="num" w:pos="5760"/>
        </w:tabs>
        <w:ind w:left="5760" w:hanging="360"/>
      </w:pPr>
      <w:rPr>
        <w:rFonts w:ascii="Arial" w:hAnsi="Arial" w:hint="default"/>
      </w:rPr>
    </w:lvl>
    <w:lvl w:ilvl="8" w:tplc="CC22B1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405F9B"/>
    <w:multiLevelType w:val="hybridMultilevel"/>
    <w:tmpl w:val="99E8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367071"/>
    <w:multiLevelType w:val="hybridMultilevel"/>
    <w:tmpl w:val="ED58CDA8"/>
    <w:lvl w:ilvl="0" w:tplc="1A6CE4C2">
      <w:start w:val="1"/>
      <w:numFmt w:val="bullet"/>
      <w:lvlText w:val="•"/>
      <w:lvlJc w:val="left"/>
      <w:pPr>
        <w:tabs>
          <w:tab w:val="num" w:pos="720"/>
        </w:tabs>
        <w:ind w:left="720" w:hanging="360"/>
      </w:pPr>
      <w:rPr>
        <w:rFonts w:ascii="Arial" w:hAnsi="Arial" w:hint="default"/>
      </w:rPr>
    </w:lvl>
    <w:lvl w:ilvl="1" w:tplc="78A60724" w:tentative="1">
      <w:start w:val="1"/>
      <w:numFmt w:val="bullet"/>
      <w:lvlText w:val="•"/>
      <w:lvlJc w:val="left"/>
      <w:pPr>
        <w:tabs>
          <w:tab w:val="num" w:pos="1440"/>
        </w:tabs>
        <w:ind w:left="1440" w:hanging="360"/>
      </w:pPr>
      <w:rPr>
        <w:rFonts w:ascii="Arial" w:hAnsi="Arial" w:hint="default"/>
      </w:rPr>
    </w:lvl>
    <w:lvl w:ilvl="2" w:tplc="60A63EBA" w:tentative="1">
      <w:start w:val="1"/>
      <w:numFmt w:val="bullet"/>
      <w:lvlText w:val="•"/>
      <w:lvlJc w:val="left"/>
      <w:pPr>
        <w:tabs>
          <w:tab w:val="num" w:pos="2160"/>
        </w:tabs>
        <w:ind w:left="2160" w:hanging="360"/>
      </w:pPr>
      <w:rPr>
        <w:rFonts w:ascii="Arial" w:hAnsi="Arial" w:hint="default"/>
      </w:rPr>
    </w:lvl>
    <w:lvl w:ilvl="3" w:tplc="D6200D26" w:tentative="1">
      <w:start w:val="1"/>
      <w:numFmt w:val="bullet"/>
      <w:lvlText w:val="•"/>
      <w:lvlJc w:val="left"/>
      <w:pPr>
        <w:tabs>
          <w:tab w:val="num" w:pos="2880"/>
        </w:tabs>
        <w:ind w:left="2880" w:hanging="360"/>
      </w:pPr>
      <w:rPr>
        <w:rFonts w:ascii="Arial" w:hAnsi="Arial" w:hint="default"/>
      </w:rPr>
    </w:lvl>
    <w:lvl w:ilvl="4" w:tplc="E20C9226" w:tentative="1">
      <w:start w:val="1"/>
      <w:numFmt w:val="bullet"/>
      <w:lvlText w:val="•"/>
      <w:lvlJc w:val="left"/>
      <w:pPr>
        <w:tabs>
          <w:tab w:val="num" w:pos="3600"/>
        </w:tabs>
        <w:ind w:left="3600" w:hanging="360"/>
      </w:pPr>
      <w:rPr>
        <w:rFonts w:ascii="Arial" w:hAnsi="Arial" w:hint="default"/>
      </w:rPr>
    </w:lvl>
    <w:lvl w:ilvl="5" w:tplc="478E68C6" w:tentative="1">
      <w:start w:val="1"/>
      <w:numFmt w:val="bullet"/>
      <w:lvlText w:val="•"/>
      <w:lvlJc w:val="left"/>
      <w:pPr>
        <w:tabs>
          <w:tab w:val="num" w:pos="4320"/>
        </w:tabs>
        <w:ind w:left="4320" w:hanging="360"/>
      </w:pPr>
      <w:rPr>
        <w:rFonts w:ascii="Arial" w:hAnsi="Arial" w:hint="default"/>
      </w:rPr>
    </w:lvl>
    <w:lvl w:ilvl="6" w:tplc="E7BCA874" w:tentative="1">
      <w:start w:val="1"/>
      <w:numFmt w:val="bullet"/>
      <w:lvlText w:val="•"/>
      <w:lvlJc w:val="left"/>
      <w:pPr>
        <w:tabs>
          <w:tab w:val="num" w:pos="5040"/>
        </w:tabs>
        <w:ind w:left="5040" w:hanging="360"/>
      </w:pPr>
      <w:rPr>
        <w:rFonts w:ascii="Arial" w:hAnsi="Arial" w:hint="default"/>
      </w:rPr>
    </w:lvl>
    <w:lvl w:ilvl="7" w:tplc="0BEA4D08" w:tentative="1">
      <w:start w:val="1"/>
      <w:numFmt w:val="bullet"/>
      <w:lvlText w:val="•"/>
      <w:lvlJc w:val="left"/>
      <w:pPr>
        <w:tabs>
          <w:tab w:val="num" w:pos="5760"/>
        </w:tabs>
        <w:ind w:left="5760" w:hanging="360"/>
      </w:pPr>
      <w:rPr>
        <w:rFonts w:ascii="Arial" w:hAnsi="Arial" w:hint="default"/>
      </w:rPr>
    </w:lvl>
    <w:lvl w:ilvl="8" w:tplc="C4F0C3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4F2DF9"/>
    <w:multiLevelType w:val="hybridMultilevel"/>
    <w:tmpl w:val="9A124D9E"/>
    <w:lvl w:ilvl="0" w:tplc="0BBEB7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3190540"/>
    <w:multiLevelType w:val="hybridMultilevel"/>
    <w:tmpl w:val="18DAC18A"/>
    <w:lvl w:ilvl="0" w:tplc="3D44A5B4">
      <w:start w:val="1"/>
      <w:numFmt w:val="bullet"/>
      <w:lvlText w:val=""/>
      <w:lvlJc w:val="left"/>
      <w:pPr>
        <w:tabs>
          <w:tab w:val="num" w:pos="720"/>
        </w:tabs>
        <w:ind w:left="720" w:hanging="360"/>
      </w:pPr>
      <w:rPr>
        <w:rFonts w:ascii="Symbol" w:hAnsi="Symbol" w:hint="default"/>
      </w:rPr>
    </w:lvl>
    <w:lvl w:ilvl="1" w:tplc="85EC1DB4">
      <w:numFmt w:val="bullet"/>
      <w:lvlText w:val=""/>
      <w:lvlJc w:val="left"/>
      <w:pPr>
        <w:tabs>
          <w:tab w:val="num" w:pos="1440"/>
        </w:tabs>
        <w:ind w:left="1440" w:hanging="360"/>
      </w:pPr>
      <w:rPr>
        <w:rFonts w:ascii="Wingdings" w:hAnsi="Wingdings" w:hint="default"/>
      </w:rPr>
    </w:lvl>
    <w:lvl w:ilvl="2" w:tplc="CAA0D05C" w:tentative="1">
      <w:start w:val="1"/>
      <w:numFmt w:val="bullet"/>
      <w:lvlText w:val=""/>
      <w:lvlJc w:val="left"/>
      <w:pPr>
        <w:tabs>
          <w:tab w:val="num" w:pos="2160"/>
        </w:tabs>
        <w:ind w:left="2160" w:hanging="360"/>
      </w:pPr>
      <w:rPr>
        <w:rFonts w:ascii="Symbol" w:hAnsi="Symbol" w:hint="default"/>
      </w:rPr>
    </w:lvl>
    <w:lvl w:ilvl="3" w:tplc="FD38DDEC" w:tentative="1">
      <w:start w:val="1"/>
      <w:numFmt w:val="bullet"/>
      <w:lvlText w:val=""/>
      <w:lvlJc w:val="left"/>
      <w:pPr>
        <w:tabs>
          <w:tab w:val="num" w:pos="2880"/>
        </w:tabs>
        <w:ind w:left="2880" w:hanging="360"/>
      </w:pPr>
      <w:rPr>
        <w:rFonts w:ascii="Symbol" w:hAnsi="Symbol" w:hint="default"/>
      </w:rPr>
    </w:lvl>
    <w:lvl w:ilvl="4" w:tplc="20223914" w:tentative="1">
      <w:start w:val="1"/>
      <w:numFmt w:val="bullet"/>
      <w:lvlText w:val=""/>
      <w:lvlJc w:val="left"/>
      <w:pPr>
        <w:tabs>
          <w:tab w:val="num" w:pos="3600"/>
        </w:tabs>
        <w:ind w:left="3600" w:hanging="360"/>
      </w:pPr>
      <w:rPr>
        <w:rFonts w:ascii="Symbol" w:hAnsi="Symbol" w:hint="default"/>
      </w:rPr>
    </w:lvl>
    <w:lvl w:ilvl="5" w:tplc="20E43506" w:tentative="1">
      <w:start w:val="1"/>
      <w:numFmt w:val="bullet"/>
      <w:lvlText w:val=""/>
      <w:lvlJc w:val="left"/>
      <w:pPr>
        <w:tabs>
          <w:tab w:val="num" w:pos="4320"/>
        </w:tabs>
        <w:ind w:left="4320" w:hanging="360"/>
      </w:pPr>
      <w:rPr>
        <w:rFonts w:ascii="Symbol" w:hAnsi="Symbol" w:hint="default"/>
      </w:rPr>
    </w:lvl>
    <w:lvl w:ilvl="6" w:tplc="77B843B8" w:tentative="1">
      <w:start w:val="1"/>
      <w:numFmt w:val="bullet"/>
      <w:lvlText w:val=""/>
      <w:lvlJc w:val="left"/>
      <w:pPr>
        <w:tabs>
          <w:tab w:val="num" w:pos="5040"/>
        </w:tabs>
        <w:ind w:left="5040" w:hanging="360"/>
      </w:pPr>
      <w:rPr>
        <w:rFonts w:ascii="Symbol" w:hAnsi="Symbol" w:hint="default"/>
      </w:rPr>
    </w:lvl>
    <w:lvl w:ilvl="7" w:tplc="5C2C5D3C" w:tentative="1">
      <w:start w:val="1"/>
      <w:numFmt w:val="bullet"/>
      <w:lvlText w:val=""/>
      <w:lvlJc w:val="left"/>
      <w:pPr>
        <w:tabs>
          <w:tab w:val="num" w:pos="5760"/>
        </w:tabs>
        <w:ind w:left="5760" w:hanging="360"/>
      </w:pPr>
      <w:rPr>
        <w:rFonts w:ascii="Symbol" w:hAnsi="Symbol" w:hint="default"/>
      </w:rPr>
    </w:lvl>
    <w:lvl w:ilvl="8" w:tplc="5CBCF13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AF040AD"/>
    <w:multiLevelType w:val="hybridMultilevel"/>
    <w:tmpl w:val="C0C4D322"/>
    <w:lvl w:ilvl="0" w:tplc="7B363DCC">
      <w:start w:val="1"/>
      <w:numFmt w:val="bullet"/>
      <w:lvlText w:val=""/>
      <w:lvlJc w:val="left"/>
      <w:pPr>
        <w:tabs>
          <w:tab w:val="num" w:pos="720"/>
        </w:tabs>
        <w:ind w:left="720" w:hanging="360"/>
      </w:pPr>
      <w:rPr>
        <w:rFonts w:ascii="Symbol" w:hAnsi="Symbol" w:hint="default"/>
      </w:rPr>
    </w:lvl>
    <w:lvl w:ilvl="1" w:tplc="21C62094">
      <w:numFmt w:val="bullet"/>
      <w:lvlText w:val=""/>
      <w:lvlJc w:val="left"/>
      <w:pPr>
        <w:tabs>
          <w:tab w:val="num" w:pos="1440"/>
        </w:tabs>
        <w:ind w:left="1440" w:hanging="360"/>
      </w:pPr>
      <w:rPr>
        <w:rFonts w:ascii="Wingdings" w:hAnsi="Wingdings" w:hint="default"/>
      </w:rPr>
    </w:lvl>
    <w:lvl w:ilvl="2" w:tplc="1ED409D2">
      <w:numFmt w:val="bullet"/>
      <w:lvlText w:val="o"/>
      <w:lvlJc w:val="left"/>
      <w:pPr>
        <w:tabs>
          <w:tab w:val="num" w:pos="2160"/>
        </w:tabs>
        <w:ind w:left="2160" w:hanging="360"/>
      </w:pPr>
      <w:rPr>
        <w:rFonts w:ascii="Courier New" w:hAnsi="Courier New" w:hint="default"/>
      </w:rPr>
    </w:lvl>
    <w:lvl w:ilvl="3" w:tplc="42F894A8" w:tentative="1">
      <w:start w:val="1"/>
      <w:numFmt w:val="bullet"/>
      <w:lvlText w:val=""/>
      <w:lvlJc w:val="left"/>
      <w:pPr>
        <w:tabs>
          <w:tab w:val="num" w:pos="2880"/>
        </w:tabs>
        <w:ind w:left="2880" w:hanging="360"/>
      </w:pPr>
      <w:rPr>
        <w:rFonts w:ascii="Symbol" w:hAnsi="Symbol" w:hint="default"/>
      </w:rPr>
    </w:lvl>
    <w:lvl w:ilvl="4" w:tplc="653ACF40" w:tentative="1">
      <w:start w:val="1"/>
      <w:numFmt w:val="bullet"/>
      <w:lvlText w:val=""/>
      <w:lvlJc w:val="left"/>
      <w:pPr>
        <w:tabs>
          <w:tab w:val="num" w:pos="3600"/>
        </w:tabs>
        <w:ind w:left="3600" w:hanging="360"/>
      </w:pPr>
      <w:rPr>
        <w:rFonts w:ascii="Symbol" w:hAnsi="Symbol" w:hint="default"/>
      </w:rPr>
    </w:lvl>
    <w:lvl w:ilvl="5" w:tplc="6CC073DE" w:tentative="1">
      <w:start w:val="1"/>
      <w:numFmt w:val="bullet"/>
      <w:lvlText w:val=""/>
      <w:lvlJc w:val="left"/>
      <w:pPr>
        <w:tabs>
          <w:tab w:val="num" w:pos="4320"/>
        </w:tabs>
        <w:ind w:left="4320" w:hanging="360"/>
      </w:pPr>
      <w:rPr>
        <w:rFonts w:ascii="Symbol" w:hAnsi="Symbol" w:hint="default"/>
      </w:rPr>
    </w:lvl>
    <w:lvl w:ilvl="6" w:tplc="946C8BB0" w:tentative="1">
      <w:start w:val="1"/>
      <w:numFmt w:val="bullet"/>
      <w:lvlText w:val=""/>
      <w:lvlJc w:val="left"/>
      <w:pPr>
        <w:tabs>
          <w:tab w:val="num" w:pos="5040"/>
        </w:tabs>
        <w:ind w:left="5040" w:hanging="360"/>
      </w:pPr>
      <w:rPr>
        <w:rFonts w:ascii="Symbol" w:hAnsi="Symbol" w:hint="default"/>
      </w:rPr>
    </w:lvl>
    <w:lvl w:ilvl="7" w:tplc="48463DBE" w:tentative="1">
      <w:start w:val="1"/>
      <w:numFmt w:val="bullet"/>
      <w:lvlText w:val=""/>
      <w:lvlJc w:val="left"/>
      <w:pPr>
        <w:tabs>
          <w:tab w:val="num" w:pos="5760"/>
        </w:tabs>
        <w:ind w:left="5760" w:hanging="360"/>
      </w:pPr>
      <w:rPr>
        <w:rFonts w:ascii="Symbol" w:hAnsi="Symbol" w:hint="default"/>
      </w:rPr>
    </w:lvl>
    <w:lvl w:ilvl="8" w:tplc="17824B9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99B060F"/>
    <w:multiLevelType w:val="hybridMultilevel"/>
    <w:tmpl w:val="1B2E2720"/>
    <w:lvl w:ilvl="0" w:tplc="53FA2026">
      <w:start w:val="1"/>
      <w:numFmt w:val="bullet"/>
      <w:lvlText w:val="•"/>
      <w:lvlJc w:val="left"/>
      <w:pPr>
        <w:tabs>
          <w:tab w:val="num" w:pos="720"/>
        </w:tabs>
        <w:ind w:left="720" w:hanging="360"/>
      </w:pPr>
      <w:rPr>
        <w:rFonts w:ascii="Arial" w:hAnsi="Arial" w:hint="default"/>
      </w:rPr>
    </w:lvl>
    <w:lvl w:ilvl="1" w:tplc="AE14AC06" w:tentative="1">
      <w:start w:val="1"/>
      <w:numFmt w:val="bullet"/>
      <w:lvlText w:val="•"/>
      <w:lvlJc w:val="left"/>
      <w:pPr>
        <w:tabs>
          <w:tab w:val="num" w:pos="1440"/>
        </w:tabs>
        <w:ind w:left="1440" w:hanging="360"/>
      </w:pPr>
      <w:rPr>
        <w:rFonts w:ascii="Arial" w:hAnsi="Arial" w:hint="default"/>
      </w:rPr>
    </w:lvl>
    <w:lvl w:ilvl="2" w:tplc="CD9C7F14" w:tentative="1">
      <w:start w:val="1"/>
      <w:numFmt w:val="bullet"/>
      <w:lvlText w:val="•"/>
      <w:lvlJc w:val="left"/>
      <w:pPr>
        <w:tabs>
          <w:tab w:val="num" w:pos="2160"/>
        </w:tabs>
        <w:ind w:left="2160" w:hanging="360"/>
      </w:pPr>
      <w:rPr>
        <w:rFonts w:ascii="Arial" w:hAnsi="Arial" w:hint="default"/>
      </w:rPr>
    </w:lvl>
    <w:lvl w:ilvl="3" w:tplc="A2644B22" w:tentative="1">
      <w:start w:val="1"/>
      <w:numFmt w:val="bullet"/>
      <w:lvlText w:val="•"/>
      <w:lvlJc w:val="left"/>
      <w:pPr>
        <w:tabs>
          <w:tab w:val="num" w:pos="2880"/>
        </w:tabs>
        <w:ind w:left="2880" w:hanging="360"/>
      </w:pPr>
      <w:rPr>
        <w:rFonts w:ascii="Arial" w:hAnsi="Arial" w:hint="default"/>
      </w:rPr>
    </w:lvl>
    <w:lvl w:ilvl="4" w:tplc="BF0E27D6" w:tentative="1">
      <w:start w:val="1"/>
      <w:numFmt w:val="bullet"/>
      <w:lvlText w:val="•"/>
      <w:lvlJc w:val="left"/>
      <w:pPr>
        <w:tabs>
          <w:tab w:val="num" w:pos="3600"/>
        </w:tabs>
        <w:ind w:left="3600" w:hanging="360"/>
      </w:pPr>
      <w:rPr>
        <w:rFonts w:ascii="Arial" w:hAnsi="Arial" w:hint="default"/>
      </w:rPr>
    </w:lvl>
    <w:lvl w:ilvl="5" w:tplc="A28EC32A" w:tentative="1">
      <w:start w:val="1"/>
      <w:numFmt w:val="bullet"/>
      <w:lvlText w:val="•"/>
      <w:lvlJc w:val="left"/>
      <w:pPr>
        <w:tabs>
          <w:tab w:val="num" w:pos="4320"/>
        </w:tabs>
        <w:ind w:left="4320" w:hanging="360"/>
      </w:pPr>
      <w:rPr>
        <w:rFonts w:ascii="Arial" w:hAnsi="Arial" w:hint="default"/>
      </w:rPr>
    </w:lvl>
    <w:lvl w:ilvl="6" w:tplc="BB7299BC" w:tentative="1">
      <w:start w:val="1"/>
      <w:numFmt w:val="bullet"/>
      <w:lvlText w:val="•"/>
      <w:lvlJc w:val="left"/>
      <w:pPr>
        <w:tabs>
          <w:tab w:val="num" w:pos="5040"/>
        </w:tabs>
        <w:ind w:left="5040" w:hanging="360"/>
      </w:pPr>
      <w:rPr>
        <w:rFonts w:ascii="Arial" w:hAnsi="Arial" w:hint="default"/>
      </w:rPr>
    </w:lvl>
    <w:lvl w:ilvl="7" w:tplc="51524F66" w:tentative="1">
      <w:start w:val="1"/>
      <w:numFmt w:val="bullet"/>
      <w:lvlText w:val="•"/>
      <w:lvlJc w:val="left"/>
      <w:pPr>
        <w:tabs>
          <w:tab w:val="num" w:pos="5760"/>
        </w:tabs>
        <w:ind w:left="5760" w:hanging="360"/>
      </w:pPr>
      <w:rPr>
        <w:rFonts w:ascii="Arial" w:hAnsi="Arial" w:hint="default"/>
      </w:rPr>
    </w:lvl>
    <w:lvl w:ilvl="8" w:tplc="53F8B9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143BA7"/>
    <w:multiLevelType w:val="hybridMultilevel"/>
    <w:tmpl w:val="84A89A80"/>
    <w:lvl w:ilvl="0" w:tplc="B32E79DA">
      <w:start w:val="1"/>
      <w:numFmt w:val="bullet"/>
      <w:lvlText w:val="•"/>
      <w:lvlJc w:val="left"/>
      <w:pPr>
        <w:tabs>
          <w:tab w:val="num" w:pos="720"/>
        </w:tabs>
        <w:ind w:left="720" w:hanging="360"/>
      </w:pPr>
      <w:rPr>
        <w:rFonts w:ascii="Arial" w:hAnsi="Arial" w:hint="default"/>
      </w:rPr>
    </w:lvl>
    <w:lvl w:ilvl="1" w:tplc="036494C6" w:tentative="1">
      <w:start w:val="1"/>
      <w:numFmt w:val="bullet"/>
      <w:lvlText w:val="•"/>
      <w:lvlJc w:val="left"/>
      <w:pPr>
        <w:tabs>
          <w:tab w:val="num" w:pos="1440"/>
        </w:tabs>
        <w:ind w:left="1440" w:hanging="360"/>
      </w:pPr>
      <w:rPr>
        <w:rFonts w:ascii="Arial" w:hAnsi="Arial" w:hint="default"/>
      </w:rPr>
    </w:lvl>
    <w:lvl w:ilvl="2" w:tplc="03DA1554" w:tentative="1">
      <w:start w:val="1"/>
      <w:numFmt w:val="bullet"/>
      <w:lvlText w:val="•"/>
      <w:lvlJc w:val="left"/>
      <w:pPr>
        <w:tabs>
          <w:tab w:val="num" w:pos="2160"/>
        </w:tabs>
        <w:ind w:left="2160" w:hanging="360"/>
      </w:pPr>
      <w:rPr>
        <w:rFonts w:ascii="Arial" w:hAnsi="Arial" w:hint="default"/>
      </w:rPr>
    </w:lvl>
    <w:lvl w:ilvl="3" w:tplc="BFD62E62" w:tentative="1">
      <w:start w:val="1"/>
      <w:numFmt w:val="bullet"/>
      <w:lvlText w:val="•"/>
      <w:lvlJc w:val="left"/>
      <w:pPr>
        <w:tabs>
          <w:tab w:val="num" w:pos="2880"/>
        </w:tabs>
        <w:ind w:left="2880" w:hanging="360"/>
      </w:pPr>
      <w:rPr>
        <w:rFonts w:ascii="Arial" w:hAnsi="Arial" w:hint="default"/>
      </w:rPr>
    </w:lvl>
    <w:lvl w:ilvl="4" w:tplc="D4C40D44" w:tentative="1">
      <w:start w:val="1"/>
      <w:numFmt w:val="bullet"/>
      <w:lvlText w:val="•"/>
      <w:lvlJc w:val="left"/>
      <w:pPr>
        <w:tabs>
          <w:tab w:val="num" w:pos="3600"/>
        </w:tabs>
        <w:ind w:left="3600" w:hanging="360"/>
      </w:pPr>
      <w:rPr>
        <w:rFonts w:ascii="Arial" w:hAnsi="Arial" w:hint="default"/>
      </w:rPr>
    </w:lvl>
    <w:lvl w:ilvl="5" w:tplc="264812D0" w:tentative="1">
      <w:start w:val="1"/>
      <w:numFmt w:val="bullet"/>
      <w:lvlText w:val="•"/>
      <w:lvlJc w:val="left"/>
      <w:pPr>
        <w:tabs>
          <w:tab w:val="num" w:pos="4320"/>
        </w:tabs>
        <w:ind w:left="4320" w:hanging="360"/>
      </w:pPr>
      <w:rPr>
        <w:rFonts w:ascii="Arial" w:hAnsi="Arial" w:hint="default"/>
      </w:rPr>
    </w:lvl>
    <w:lvl w:ilvl="6" w:tplc="22F0CB38" w:tentative="1">
      <w:start w:val="1"/>
      <w:numFmt w:val="bullet"/>
      <w:lvlText w:val="•"/>
      <w:lvlJc w:val="left"/>
      <w:pPr>
        <w:tabs>
          <w:tab w:val="num" w:pos="5040"/>
        </w:tabs>
        <w:ind w:left="5040" w:hanging="360"/>
      </w:pPr>
      <w:rPr>
        <w:rFonts w:ascii="Arial" w:hAnsi="Arial" w:hint="default"/>
      </w:rPr>
    </w:lvl>
    <w:lvl w:ilvl="7" w:tplc="9FDA0DC2" w:tentative="1">
      <w:start w:val="1"/>
      <w:numFmt w:val="bullet"/>
      <w:lvlText w:val="•"/>
      <w:lvlJc w:val="left"/>
      <w:pPr>
        <w:tabs>
          <w:tab w:val="num" w:pos="5760"/>
        </w:tabs>
        <w:ind w:left="5760" w:hanging="360"/>
      </w:pPr>
      <w:rPr>
        <w:rFonts w:ascii="Arial" w:hAnsi="Arial" w:hint="default"/>
      </w:rPr>
    </w:lvl>
    <w:lvl w:ilvl="8" w:tplc="2D5A5B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59626A"/>
    <w:multiLevelType w:val="hybridMultilevel"/>
    <w:tmpl w:val="88B40652"/>
    <w:lvl w:ilvl="0" w:tplc="FB16435E">
      <w:start w:val="1"/>
      <w:numFmt w:val="bullet"/>
      <w:lvlText w:val="•"/>
      <w:lvlJc w:val="left"/>
      <w:pPr>
        <w:tabs>
          <w:tab w:val="num" w:pos="720"/>
        </w:tabs>
        <w:ind w:left="720" w:hanging="360"/>
      </w:pPr>
      <w:rPr>
        <w:rFonts w:ascii="Arial" w:hAnsi="Arial" w:hint="default"/>
      </w:rPr>
    </w:lvl>
    <w:lvl w:ilvl="1" w:tplc="C0FC0454" w:tentative="1">
      <w:start w:val="1"/>
      <w:numFmt w:val="bullet"/>
      <w:lvlText w:val="•"/>
      <w:lvlJc w:val="left"/>
      <w:pPr>
        <w:tabs>
          <w:tab w:val="num" w:pos="1440"/>
        </w:tabs>
        <w:ind w:left="1440" w:hanging="360"/>
      </w:pPr>
      <w:rPr>
        <w:rFonts w:ascii="Arial" w:hAnsi="Arial" w:hint="default"/>
      </w:rPr>
    </w:lvl>
    <w:lvl w:ilvl="2" w:tplc="7D941F82" w:tentative="1">
      <w:start w:val="1"/>
      <w:numFmt w:val="bullet"/>
      <w:lvlText w:val="•"/>
      <w:lvlJc w:val="left"/>
      <w:pPr>
        <w:tabs>
          <w:tab w:val="num" w:pos="2160"/>
        </w:tabs>
        <w:ind w:left="2160" w:hanging="360"/>
      </w:pPr>
      <w:rPr>
        <w:rFonts w:ascii="Arial" w:hAnsi="Arial" w:hint="default"/>
      </w:rPr>
    </w:lvl>
    <w:lvl w:ilvl="3" w:tplc="1F789D42" w:tentative="1">
      <w:start w:val="1"/>
      <w:numFmt w:val="bullet"/>
      <w:lvlText w:val="•"/>
      <w:lvlJc w:val="left"/>
      <w:pPr>
        <w:tabs>
          <w:tab w:val="num" w:pos="2880"/>
        </w:tabs>
        <w:ind w:left="2880" w:hanging="360"/>
      </w:pPr>
      <w:rPr>
        <w:rFonts w:ascii="Arial" w:hAnsi="Arial" w:hint="default"/>
      </w:rPr>
    </w:lvl>
    <w:lvl w:ilvl="4" w:tplc="6686A3CC" w:tentative="1">
      <w:start w:val="1"/>
      <w:numFmt w:val="bullet"/>
      <w:lvlText w:val="•"/>
      <w:lvlJc w:val="left"/>
      <w:pPr>
        <w:tabs>
          <w:tab w:val="num" w:pos="3600"/>
        </w:tabs>
        <w:ind w:left="3600" w:hanging="360"/>
      </w:pPr>
      <w:rPr>
        <w:rFonts w:ascii="Arial" w:hAnsi="Arial" w:hint="default"/>
      </w:rPr>
    </w:lvl>
    <w:lvl w:ilvl="5" w:tplc="619E3E94" w:tentative="1">
      <w:start w:val="1"/>
      <w:numFmt w:val="bullet"/>
      <w:lvlText w:val="•"/>
      <w:lvlJc w:val="left"/>
      <w:pPr>
        <w:tabs>
          <w:tab w:val="num" w:pos="4320"/>
        </w:tabs>
        <w:ind w:left="4320" w:hanging="360"/>
      </w:pPr>
      <w:rPr>
        <w:rFonts w:ascii="Arial" w:hAnsi="Arial" w:hint="default"/>
      </w:rPr>
    </w:lvl>
    <w:lvl w:ilvl="6" w:tplc="30C439EE" w:tentative="1">
      <w:start w:val="1"/>
      <w:numFmt w:val="bullet"/>
      <w:lvlText w:val="•"/>
      <w:lvlJc w:val="left"/>
      <w:pPr>
        <w:tabs>
          <w:tab w:val="num" w:pos="5040"/>
        </w:tabs>
        <w:ind w:left="5040" w:hanging="360"/>
      </w:pPr>
      <w:rPr>
        <w:rFonts w:ascii="Arial" w:hAnsi="Arial" w:hint="default"/>
      </w:rPr>
    </w:lvl>
    <w:lvl w:ilvl="7" w:tplc="B3FA0A2A" w:tentative="1">
      <w:start w:val="1"/>
      <w:numFmt w:val="bullet"/>
      <w:lvlText w:val="•"/>
      <w:lvlJc w:val="left"/>
      <w:pPr>
        <w:tabs>
          <w:tab w:val="num" w:pos="5760"/>
        </w:tabs>
        <w:ind w:left="5760" w:hanging="360"/>
      </w:pPr>
      <w:rPr>
        <w:rFonts w:ascii="Arial" w:hAnsi="Arial" w:hint="default"/>
      </w:rPr>
    </w:lvl>
    <w:lvl w:ilvl="8" w:tplc="499088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C856B1"/>
    <w:multiLevelType w:val="hybridMultilevel"/>
    <w:tmpl w:val="F760C36A"/>
    <w:lvl w:ilvl="0" w:tplc="5804E790">
      <w:start w:val="1"/>
      <w:numFmt w:val="bullet"/>
      <w:lvlText w:val="•"/>
      <w:lvlJc w:val="left"/>
      <w:pPr>
        <w:tabs>
          <w:tab w:val="num" w:pos="720"/>
        </w:tabs>
        <w:ind w:left="720" w:hanging="360"/>
      </w:pPr>
      <w:rPr>
        <w:rFonts w:ascii="Arial" w:hAnsi="Arial" w:hint="default"/>
      </w:rPr>
    </w:lvl>
    <w:lvl w:ilvl="1" w:tplc="FDA08946" w:tentative="1">
      <w:start w:val="1"/>
      <w:numFmt w:val="bullet"/>
      <w:lvlText w:val="•"/>
      <w:lvlJc w:val="left"/>
      <w:pPr>
        <w:tabs>
          <w:tab w:val="num" w:pos="1440"/>
        </w:tabs>
        <w:ind w:left="1440" w:hanging="360"/>
      </w:pPr>
      <w:rPr>
        <w:rFonts w:ascii="Arial" w:hAnsi="Arial" w:hint="default"/>
      </w:rPr>
    </w:lvl>
    <w:lvl w:ilvl="2" w:tplc="AF980EDE" w:tentative="1">
      <w:start w:val="1"/>
      <w:numFmt w:val="bullet"/>
      <w:lvlText w:val="•"/>
      <w:lvlJc w:val="left"/>
      <w:pPr>
        <w:tabs>
          <w:tab w:val="num" w:pos="2160"/>
        </w:tabs>
        <w:ind w:left="2160" w:hanging="360"/>
      </w:pPr>
      <w:rPr>
        <w:rFonts w:ascii="Arial" w:hAnsi="Arial" w:hint="default"/>
      </w:rPr>
    </w:lvl>
    <w:lvl w:ilvl="3" w:tplc="D9B69822" w:tentative="1">
      <w:start w:val="1"/>
      <w:numFmt w:val="bullet"/>
      <w:lvlText w:val="•"/>
      <w:lvlJc w:val="left"/>
      <w:pPr>
        <w:tabs>
          <w:tab w:val="num" w:pos="2880"/>
        </w:tabs>
        <w:ind w:left="2880" w:hanging="360"/>
      </w:pPr>
      <w:rPr>
        <w:rFonts w:ascii="Arial" w:hAnsi="Arial" w:hint="default"/>
      </w:rPr>
    </w:lvl>
    <w:lvl w:ilvl="4" w:tplc="BBF2AFF8" w:tentative="1">
      <w:start w:val="1"/>
      <w:numFmt w:val="bullet"/>
      <w:lvlText w:val="•"/>
      <w:lvlJc w:val="left"/>
      <w:pPr>
        <w:tabs>
          <w:tab w:val="num" w:pos="3600"/>
        </w:tabs>
        <w:ind w:left="3600" w:hanging="360"/>
      </w:pPr>
      <w:rPr>
        <w:rFonts w:ascii="Arial" w:hAnsi="Arial" w:hint="default"/>
      </w:rPr>
    </w:lvl>
    <w:lvl w:ilvl="5" w:tplc="6FFEBB34" w:tentative="1">
      <w:start w:val="1"/>
      <w:numFmt w:val="bullet"/>
      <w:lvlText w:val="•"/>
      <w:lvlJc w:val="left"/>
      <w:pPr>
        <w:tabs>
          <w:tab w:val="num" w:pos="4320"/>
        </w:tabs>
        <w:ind w:left="4320" w:hanging="360"/>
      </w:pPr>
      <w:rPr>
        <w:rFonts w:ascii="Arial" w:hAnsi="Arial" w:hint="default"/>
      </w:rPr>
    </w:lvl>
    <w:lvl w:ilvl="6" w:tplc="40BE4466" w:tentative="1">
      <w:start w:val="1"/>
      <w:numFmt w:val="bullet"/>
      <w:lvlText w:val="•"/>
      <w:lvlJc w:val="left"/>
      <w:pPr>
        <w:tabs>
          <w:tab w:val="num" w:pos="5040"/>
        </w:tabs>
        <w:ind w:left="5040" w:hanging="360"/>
      </w:pPr>
      <w:rPr>
        <w:rFonts w:ascii="Arial" w:hAnsi="Arial" w:hint="default"/>
      </w:rPr>
    </w:lvl>
    <w:lvl w:ilvl="7" w:tplc="7110D76C" w:tentative="1">
      <w:start w:val="1"/>
      <w:numFmt w:val="bullet"/>
      <w:lvlText w:val="•"/>
      <w:lvlJc w:val="left"/>
      <w:pPr>
        <w:tabs>
          <w:tab w:val="num" w:pos="5760"/>
        </w:tabs>
        <w:ind w:left="5760" w:hanging="360"/>
      </w:pPr>
      <w:rPr>
        <w:rFonts w:ascii="Arial" w:hAnsi="Arial" w:hint="default"/>
      </w:rPr>
    </w:lvl>
    <w:lvl w:ilvl="8" w:tplc="F5AEBD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0946CA"/>
    <w:multiLevelType w:val="hybridMultilevel"/>
    <w:tmpl w:val="FC18E94C"/>
    <w:lvl w:ilvl="0" w:tplc="C504E614">
      <w:start w:val="1"/>
      <w:numFmt w:val="bullet"/>
      <w:lvlText w:val="•"/>
      <w:lvlJc w:val="left"/>
      <w:pPr>
        <w:tabs>
          <w:tab w:val="num" w:pos="720"/>
        </w:tabs>
        <w:ind w:left="720" w:hanging="360"/>
      </w:pPr>
      <w:rPr>
        <w:rFonts w:ascii="Arial" w:hAnsi="Arial" w:hint="default"/>
      </w:rPr>
    </w:lvl>
    <w:lvl w:ilvl="1" w:tplc="11ECDC6E" w:tentative="1">
      <w:start w:val="1"/>
      <w:numFmt w:val="bullet"/>
      <w:lvlText w:val="•"/>
      <w:lvlJc w:val="left"/>
      <w:pPr>
        <w:tabs>
          <w:tab w:val="num" w:pos="1440"/>
        </w:tabs>
        <w:ind w:left="1440" w:hanging="360"/>
      </w:pPr>
      <w:rPr>
        <w:rFonts w:ascii="Arial" w:hAnsi="Arial" w:hint="default"/>
      </w:rPr>
    </w:lvl>
    <w:lvl w:ilvl="2" w:tplc="FCC81BEC" w:tentative="1">
      <w:start w:val="1"/>
      <w:numFmt w:val="bullet"/>
      <w:lvlText w:val="•"/>
      <w:lvlJc w:val="left"/>
      <w:pPr>
        <w:tabs>
          <w:tab w:val="num" w:pos="2160"/>
        </w:tabs>
        <w:ind w:left="2160" w:hanging="360"/>
      </w:pPr>
      <w:rPr>
        <w:rFonts w:ascii="Arial" w:hAnsi="Arial" w:hint="default"/>
      </w:rPr>
    </w:lvl>
    <w:lvl w:ilvl="3" w:tplc="B61A890A" w:tentative="1">
      <w:start w:val="1"/>
      <w:numFmt w:val="bullet"/>
      <w:lvlText w:val="•"/>
      <w:lvlJc w:val="left"/>
      <w:pPr>
        <w:tabs>
          <w:tab w:val="num" w:pos="2880"/>
        </w:tabs>
        <w:ind w:left="2880" w:hanging="360"/>
      </w:pPr>
      <w:rPr>
        <w:rFonts w:ascii="Arial" w:hAnsi="Arial" w:hint="default"/>
      </w:rPr>
    </w:lvl>
    <w:lvl w:ilvl="4" w:tplc="D438FC38" w:tentative="1">
      <w:start w:val="1"/>
      <w:numFmt w:val="bullet"/>
      <w:lvlText w:val="•"/>
      <w:lvlJc w:val="left"/>
      <w:pPr>
        <w:tabs>
          <w:tab w:val="num" w:pos="3600"/>
        </w:tabs>
        <w:ind w:left="3600" w:hanging="360"/>
      </w:pPr>
      <w:rPr>
        <w:rFonts w:ascii="Arial" w:hAnsi="Arial" w:hint="default"/>
      </w:rPr>
    </w:lvl>
    <w:lvl w:ilvl="5" w:tplc="A9162E3A" w:tentative="1">
      <w:start w:val="1"/>
      <w:numFmt w:val="bullet"/>
      <w:lvlText w:val="•"/>
      <w:lvlJc w:val="left"/>
      <w:pPr>
        <w:tabs>
          <w:tab w:val="num" w:pos="4320"/>
        </w:tabs>
        <w:ind w:left="4320" w:hanging="360"/>
      </w:pPr>
      <w:rPr>
        <w:rFonts w:ascii="Arial" w:hAnsi="Arial" w:hint="default"/>
      </w:rPr>
    </w:lvl>
    <w:lvl w:ilvl="6" w:tplc="BD54F830" w:tentative="1">
      <w:start w:val="1"/>
      <w:numFmt w:val="bullet"/>
      <w:lvlText w:val="•"/>
      <w:lvlJc w:val="left"/>
      <w:pPr>
        <w:tabs>
          <w:tab w:val="num" w:pos="5040"/>
        </w:tabs>
        <w:ind w:left="5040" w:hanging="360"/>
      </w:pPr>
      <w:rPr>
        <w:rFonts w:ascii="Arial" w:hAnsi="Arial" w:hint="default"/>
      </w:rPr>
    </w:lvl>
    <w:lvl w:ilvl="7" w:tplc="D438E358" w:tentative="1">
      <w:start w:val="1"/>
      <w:numFmt w:val="bullet"/>
      <w:lvlText w:val="•"/>
      <w:lvlJc w:val="left"/>
      <w:pPr>
        <w:tabs>
          <w:tab w:val="num" w:pos="5760"/>
        </w:tabs>
        <w:ind w:left="5760" w:hanging="360"/>
      </w:pPr>
      <w:rPr>
        <w:rFonts w:ascii="Arial" w:hAnsi="Arial" w:hint="default"/>
      </w:rPr>
    </w:lvl>
    <w:lvl w:ilvl="8" w:tplc="468613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E75B3B"/>
    <w:multiLevelType w:val="hybridMultilevel"/>
    <w:tmpl w:val="3BC0C6E6"/>
    <w:lvl w:ilvl="0" w:tplc="0F5C95AC">
      <w:start w:val="1"/>
      <w:numFmt w:val="bullet"/>
      <w:lvlText w:val="•"/>
      <w:lvlJc w:val="left"/>
      <w:pPr>
        <w:tabs>
          <w:tab w:val="num" w:pos="720"/>
        </w:tabs>
        <w:ind w:left="720" w:hanging="360"/>
      </w:pPr>
      <w:rPr>
        <w:rFonts w:ascii="Arial" w:hAnsi="Arial" w:hint="default"/>
      </w:rPr>
    </w:lvl>
    <w:lvl w:ilvl="1" w:tplc="708C49F4" w:tentative="1">
      <w:start w:val="1"/>
      <w:numFmt w:val="bullet"/>
      <w:lvlText w:val="•"/>
      <w:lvlJc w:val="left"/>
      <w:pPr>
        <w:tabs>
          <w:tab w:val="num" w:pos="1440"/>
        </w:tabs>
        <w:ind w:left="1440" w:hanging="360"/>
      </w:pPr>
      <w:rPr>
        <w:rFonts w:ascii="Arial" w:hAnsi="Arial" w:hint="default"/>
      </w:rPr>
    </w:lvl>
    <w:lvl w:ilvl="2" w:tplc="914C951E" w:tentative="1">
      <w:start w:val="1"/>
      <w:numFmt w:val="bullet"/>
      <w:lvlText w:val="•"/>
      <w:lvlJc w:val="left"/>
      <w:pPr>
        <w:tabs>
          <w:tab w:val="num" w:pos="2160"/>
        </w:tabs>
        <w:ind w:left="2160" w:hanging="360"/>
      </w:pPr>
      <w:rPr>
        <w:rFonts w:ascii="Arial" w:hAnsi="Arial" w:hint="default"/>
      </w:rPr>
    </w:lvl>
    <w:lvl w:ilvl="3" w:tplc="2786C778" w:tentative="1">
      <w:start w:val="1"/>
      <w:numFmt w:val="bullet"/>
      <w:lvlText w:val="•"/>
      <w:lvlJc w:val="left"/>
      <w:pPr>
        <w:tabs>
          <w:tab w:val="num" w:pos="2880"/>
        </w:tabs>
        <w:ind w:left="2880" w:hanging="360"/>
      </w:pPr>
      <w:rPr>
        <w:rFonts w:ascii="Arial" w:hAnsi="Arial" w:hint="default"/>
      </w:rPr>
    </w:lvl>
    <w:lvl w:ilvl="4" w:tplc="F0D81A56" w:tentative="1">
      <w:start w:val="1"/>
      <w:numFmt w:val="bullet"/>
      <w:lvlText w:val="•"/>
      <w:lvlJc w:val="left"/>
      <w:pPr>
        <w:tabs>
          <w:tab w:val="num" w:pos="3600"/>
        </w:tabs>
        <w:ind w:left="3600" w:hanging="360"/>
      </w:pPr>
      <w:rPr>
        <w:rFonts w:ascii="Arial" w:hAnsi="Arial" w:hint="default"/>
      </w:rPr>
    </w:lvl>
    <w:lvl w:ilvl="5" w:tplc="B6627A12" w:tentative="1">
      <w:start w:val="1"/>
      <w:numFmt w:val="bullet"/>
      <w:lvlText w:val="•"/>
      <w:lvlJc w:val="left"/>
      <w:pPr>
        <w:tabs>
          <w:tab w:val="num" w:pos="4320"/>
        </w:tabs>
        <w:ind w:left="4320" w:hanging="360"/>
      </w:pPr>
      <w:rPr>
        <w:rFonts w:ascii="Arial" w:hAnsi="Arial" w:hint="default"/>
      </w:rPr>
    </w:lvl>
    <w:lvl w:ilvl="6" w:tplc="A9408DFE" w:tentative="1">
      <w:start w:val="1"/>
      <w:numFmt w:val="bullet"/>
      <w:lvlText w:val="•"/>
      <w:lvlJc w:val="left"/>
      <w:pPr>
        <w:tabs>
          <w:tab w:val="num" w:pos="5040"/>
        </w:tabs>
        <w:ind w:left="5040" w:hanging="360"/>
      </w:pPr>
      <w:rPr>
        <w:rFonts w:ascii="Arial" w:hAnsi="Arial" w:hint="default"/>
      </w:rPr>
    </w:lvl>
    <w:lvl w:ilvl="7" w:tplc="B1FA40D6" w:tentative="1">
      <w:start w:val="1"/>
      <w:numFmt w:val="bullet"/>
      <w:lvlText w:val="•"/>
      <w:lvlJc w:val="left"/>
      <w:pPr>
        <w:tabs>
          <w:tab w:val="num" w:pos="5760"/>
        </w:tabs>
        <w:ind w:left="5760" w:hanging="360"/>
      </w:pPr>
      <w:rPr>
        <w:rFonts w:ascii="Arial" w:hAnsi="Arial" w:hint="default"/>
      </w:rPr>
    </w:lvl>
    <w:lvl w:ilvl="8" w:tplc="E76A8834" w:tentative="1">
      <w:start w:val="1"/>
      <w:numFmt w:val="bullet"/>
      <w:lvlText w:val="•"/>
      <w:lvlJc w:val="left"/>
      <w:pPr>
        <w:tabs>
          <w:tab w:val="num" w:pos="6480"/>
        </w:tabs>
        <w:ind w:left="6480" w:hanging="360"/>
      </w:pPr>
      <w:rPr>
        <w:rFonts w:ascii="Arial" w:hAnsi="Arial" w:hint="default"/>
      </w:rPr>
    </w:lvl>
  </w:abstractNum>
  <w:num w:numId="1" w16cid:durableId="250621985">
    <w:abstractNumId w:val="15"/>
  </w:num>
  <w:num w:numId="2" w16cid:durableId="558783088">
    <w:abstractNumId w:val="14"/>
  </w:num>
  <w:num w:numId="3" w16cid:durableId="856844156">
    <w:abstractNumId w:val="13"/>
  </w:num>
  <w:num w:numId="4" w16cid:durableId="1081827354">
    <w:abstractNumId w:val="10"/>
  </w:num>
  <w:num w:numId="5" w16cid:durableId="837034606">
    <w:abstractNumId w:val="2"/>
  </w:num>
  <w:num w:numId="6" w16cid:durableId="318534407">
    <w:abstractNumId w:val="6"/>
  </w:num>
  <w:num w:numId="7" w16cid:durableId="777717201">
    <w:abstractNumId w:val="11"/>
  </w:num>
  <w:num w:numId="8" w16cid:durableId="1454789002">
    <w:abstractNumId w:val="12"/>
  </w:num>
  <w:num w:numId="9" w16cid:durableId="2049068251">
    <w:abstractNumId w:val="0"/>
  </w:num>
  <w:num w:numId="10" w16cid:durableId="1115170764">
    <w:abstractNumId w:val="3"/>
  </w:num>
  <w:num w:numId="11" w16cid:durableId="57899506">
    <w:abstractNumId w:val="4"/>
  </w:num>
  <w:num w:numId="12" w16cid:durableId="8567716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7369257">
    <w:abstractNumId w:val="5"/>
  </w:num>
  <w:num w:numId="14" w16cid:durableId="967513979">
    <w:abstractNumId w:val="1"/>
  </w:num>
  <w:num w:numId="15" w16cid:durableId="390201557">
    <w:abstractNumId w:val="8"/>
  </w:num>
  <w:num w:numId="16" w16cid:durableId="104676058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319"/>
    <w:rsid w:val="000014E2"/>
    <w:rsid w:val="000029BC"/>
    <w:rsid w:val="00003939"/>
    <w:rsid w:val="000067E2"/>
    <w:rsid w:val="000137C6"/>
    <w:rsid w:val="00013F9D"/>
    <w:rsid w:val="00026E5C"/>
    <w:rsid w:val="0002782A"/>
    <w:rsid w:val="000303C2"/>
    <w:rsid w:val="000308C4"/>
    <w:rsid w:val="0003650F"/>
    <w:rsid w:val="0004033C"/>
    <w:rsid w:val="00041A41"/>
    <w:rsid w:val="00042F4C"/>
    <w:rsid w:val="0004372F"/>
    <w:rsid w:val="000546B1"/>
    <w:rsid w:val="000614C3"/>
    <w:rsid w:val="00062227"/>
    <w:rsid w:val="00063D84"/>
    <w:rsid w:val="000662D1"/>
    <w:rsid w:val="00066BF0"/>
    <w:rsid w:val="00070319"/>
    <w:rsid w:val="00074665"/>
    <w:rsid w:val="00075418"/>
    <w:rsid w:val="000775B9"/>
    <w:rsid w:val="000855FA"/>
    <w:rsid w:val="000932A5"/>
    <w:rsid w:val="00093600"/>
    <w:rsid w:val="000A39F1"/>
    <w:rsid w:val="000A3D04"/>
    <w:rsid w:val="000A7C4A"/>
    <w:rsid w:val="000B617A"/>
    <w:rsid w:val="000B6C54"/>
    <w:rsid w:val="000C04ED"/>
    <w:rsid w:val="000C16DE"/>
    <w:rsid w:val="000C2703"/>
    <w:rsid w:val="000C4B61"/>
    <w:rsid w:val="000D3ADE"/>
    <w:rsid w:val="000D52BE"/>
    <w:rsid w:val="000E1D11"/>
    <w:rsid w:val="000E4865"/>
    <w:rsid w:val="000E5458"/>
    <w:rsid w:val="000F0435"/>
    <w:rsid w:val="000F16B9"/>
    <w:rsid w:val="000F2F6E"/>
    <w:rsid w:val="000F4E3C"/>
    <w:rsid w:val="000F57B0"/>
    <w:rsid w:val="000F6814"/>
    <w:rsid w:val="00101030"/>
    <w:rsid w:val="001014C9"/>
    <w:rsid w:val="00101AE0"/>
    <w:rsid w:val="00101C60"/>
    <w:rsid w:val="00103074"/>
    <w:rsid w:val="00104A87"/>
    <w:rsid w:val="0011123D"/>
    <w:rsid w:val="00111588"/>
    <w:rsid w:val="00113CDF"/>
    <w:rsid w:val="00120697"/>
    <w:rsid w:val="00120D5A"/>
    <w:rsid w:val="0012364D"/>
    <w:rsid w:val="0012425F"/>
    <w:rsid w:val="00127123"/>
    <w:rsid w:val="00127577"/>
    <w:rsid w:val="00127EDA"/>
    <w:rsid w:val="00131161"/>
    <w:rsid w:val="00132D5C"/>
    <w:rsid w:val="001361A2"/>
    <w:rsid w:val="00137AD5"/>
    <w:rsid w:val="001400E9"/>
    <w:rsid w:val="0014471B"/>
    <w:rsid w:val="001475D6"/>
    <w:rsid w:val="00151822"/>
    <w:rsid w:val="001571E6"/>
    <w:rsid w:val="001621CC"/>
    <w:rsid w:val="00165637"/>
    <w:rsid w:val="001719FC"/>
    <w:rsid w:val="0017280D"/>
    <w:rsid w:val="0017312E"/>
    <w:rsid w:val="001732DF"/>
    <w:rsid w:val="001766BF"/>
    <w:rsid w:val="00180F70"/>
    <w:rsid w:val="00181762"/>
    <w:rsid w:val="00182379"/>
    <w:rsid w:val="00183D17"/>
    <w:rsid w:val="00192FFF"/>
    <w:rsid w:val="00194949"/>
    <w:rsid w:val="00194E38"/>
    <w:rsid w:val="00195959"/>
    <w:rsid w:val="001A063B"/>
    <w:rsid w:val="001A0D3B"/>
    <w:rsid w:val="001A23EC"/>
    <w:rsid w:val="001A7E59"/>
    <w:rsid w:val="001B09F5"/>
    <w:rsid w:val="001B1555"/>
    <w:rsid w:val="001B59C7"/>
    <w:rsid w:val="001B6B15"/>
    <w:rsid w:val="001B75A3"/>
    <w:rsid w:val="001C0B93"/>
    <w:rsid w:val="001C2891"/>
    <w:rsid w:val="001C2D5A"/>
    <w:rsid w:val="001C4BF1"/>
    <w:rsid w:val="001D159A"/>
    <w:rsid w:val="001D274B"/>
    <w:rsid w:val="001D51B7"/>
    <w:rsid w:val="001D57E7"/>
    <w:rsid w:val="001D7126"/>
    <w:rsid w:val="001D75A2"/>
    <w:rsid w:val="001D7C3C"/>
    <w:rsid w:val="001E19C0"/>
    <w:rsid w:val="001E1BD8"/>
    <w:rsid w:val="001E2C0A"/>
    <w:rsid w:val="001E57D5"/>
    <w:rsid w:val="001E6B10"/>
    <w:rsid w:val="001F2CEF"/>
    <w:rsid w:val="001F395B"/>
    <w:rsid w:val="001F5F6B"/>
    <w:rsid w:val="001F7C40"/>
    <w:rsid w:val="001F7D28"/>
    <w:rsid w:val="00200367"/>
    <w:rsid w:val="002004F4"/>
    <w:rsid w:val="00203089"/>
    <w:rsid w:val="00203C46"/>
    <w:rsid w:val="00205029"/>
    <w:rsid w:val="00213C90"/>
    <w:rsid w:val="00216098"/>
    <w:rsid w:val="00217719"/>
    <w:rsid w:val="00217DF0"/>
    <w:rsid w:val="002214ED"/>
    <w:rsid w:val="002216E0"/>
    <w:rsid w:val="00225A88"/>
    <w:rsid w:val="00227B4B"/>
    <w:rsid w:val="00227D4F"/>
    <w:rsid w:val="00234221"/>
    <w:rsid w:val="00235725"/>
    <w:rsid w:val="002412DC"/>
    <w:rsid w:val="00245170"/>
    <w:rsid w:val="00245754"/>
    <w:rsid w:val="00247354"/>
    <w:rsid w:val="002513DA"/>
    <w:rsid w:val="00252671"/>
    <w:rsid w:val="00254265"/>
    <w:rsid w:val="00257E67"/>
    <w:rsid w:val="002617F6"/>
    <w:rsid w:val="002622E5"/>
    <w:rsid w:val="0026275B"/>
    <w:rsid w:val="00264EF4"/>
    <w:rsid w:val="0026546B"/>
    <w:rsid w:val="00266285"/>
    <w:rsid w:val="0027119A"/>
    <w:rsid w:val="002772CC"/>
    <w:rsid w:val="00280C29"/>
    <w:rsid w:val="002813AE"/>
    <w:rsid w:val="00282F33"/>
    <w:rsid w:val="00286901"/>
    <w:rsid w:val="00286BAF"/>
    <w:rsid w:val="00286E20"/>
    <w:rsid w:val="002918B0"/>
    <w:rsid w:val="00295158"/>
    <w:rsid w:val="0029580E"/>
    <w:rsid w:val="002A0BEE"/>
    <w:rsid w:val="002A1509"/>
    <w:rsid w:val="002A3C95"/>
    <w:rsid w:val="002A709D"/>
    <w:rsid w:val="002B715B"/>
    <w:rsid w:val="002C0308"/>
    <w:rsid w:val="002C528C"/>
    <w:rsid w:val="002D1C1B"/>
    <w:rsid w:val="002D1D42"/>
    <w:rsid w:val="002D2669"/>
    <w:rsid w:val="002D2EF3"/>
    <w:rsid w:val="002D4762"/>
    <w:rsid w:val="002D7274"/>
    <w:rsid w:val="002D7E54"/>
    <w:rsid w:val="002E3D16"/>
    <w:rsid w:val="002E4CE0"/>
    <w:rsid w:val="002E4EF7"/>
    <w:rsid w:val="002F707B"/>
    <w:rsid w:val="002F7BAD"/>
    <w:rsid w:val="002F7C4D"/>
    <w:rsid w:val="00300791"/>
    <w:rsid w:val="00300F87"/>
    <w:rsid w:val="0030272A"/>
    <w:rsid w:val="00303FBD"/>
    <w:rsid w:val="00306F3C"/>
    <w:rsid w:val="00307419"/>
    <w:rsid w:val="00312E4F"/>
    <w:rsid w:val="00321BC0"/>
    <w:rsid w:val="00322E00"/>
    <w:rsid w:val="00327A3A"/>
    <w:rsid w:val="0033501E"/>
    <w:rsid w:val="003353C8"/>
    <w:rsid w:val="00336711"/>
    <w:rsid w:val="003406C5"/>
    <w:rsid w:val="00344849"/>
    <w:rsid w:val="003466EC"/>
    <w:rsid w:val="00347C40"/>
    <w:rsid w:val="00350749"/>
    <w:rsid w:val="00351B06"/>
    <w:rsid w:val="003522EF"/>
    <w:rsid w:val="00352848"/>
    <w:rsid w:val="003562D7"/>
    <w:rsid w:val="00357097"/>
    <w:rsid w:val="0036155C"/>
    <w:rsid w:val="0036193F"/>
    <w:rsid w:val="003649AF"/>
    <w:rsid w:val="003715CB"/>
    <w:rsid w:val="0037308D"/>
    <w:rsid w:val="00374756"/>
    <w:rsid w:val="00374848"/>
    <w:rsid w:val="00376FF6"/>
    <w:rsid w:val="0038041A"/>
    <w:rsid w:val="00381695"/>
    <w:rsid w:val="00387209"/>
    <w:rsid w:val="00387912"/>
    <w:rsid w:val="00390F80"/>
    <w:rsid w:val="00391A86"/>
    <w:rsid w:val="00394E65"/>
    <w:rsid w:val="00395533"/>
    <w:rsid w:val="003A3268"/>
    <w:rsid w:val="003A52F8"/>
    <w:rsid w:val="003B22B6"/>
    <w:rsid w:val="003B2721"/>
    <w:rsid w:val="003B44B8"/>
    <w:rsid w:val="003B5E47"/>
    <w:rsid w:val="003B791B"/>
    <w:rsid w:val="003C362A"/>
    <w:rsid w:val="003C4D1A"/>
    <w:rsid w:val="003C5FED"/>
    <w:rsid w:val="003D1247"/>
    <w:rsid w:val="003D2A99"/>
    <w:rsid w:val="003D41AB"/>
    <w:rsid w:val="003D4BA6"/>
    <w:rsid w:val="003D5AFE"/>
    <w:rsid w:val="003E274A"/>
    <w:rsid w:val="003E310F"/>
    <w:rsid w:val="003E42EE"/>
    <w:rsid w:val="003F0CB2"/>
    <w:rsid w:val="003F2B8C"/>
    <w:rsid w:val="003F2D1A"/>
    <w:rsid w:val="003F2D90"/>
    <w:rsid w:val="003F3C7E"/>
    <w:rsid w:val="003F5A57"/>
    <w:rsid w:val="003F5E3A"/>
    <w:rsid w:val="003F7342"/>
    <w:rsid w:val="0040088C"/>
    <w:rsid w:val="004010A3"/>
    <w:rsid w:val="00403767"/>
    <w:rsid w:val="00404A8C"/>
    <w:rsid w:val="00406EF3"/>
    <w:rsid w:val="00407B5F"/>
    <w:rsid w:val="004135CC"/>
    <w:rsid w:val="00415C92"/>
    <w:rsid w:val="00421F7B"/>
    <w:rsid w:val="0042506A"/>
    <w:rsid w:val="0042554F"/>
    <w:rsid w:val="004258EB"/>
    <w:rsid w:val="00425A11"/>
    <w:rsid w:val="0043267B"/>
    <w:rsid w:val="004326CF"/>
    <w:rsid w:val="00432AEA"/>
    <w:rsid w:val="00433BEA"/>
    <w:rsid w:val="004408CB"/>
    <w:rsid w:val="0044499F"/>
    <w:rsid w:val="00445A75"/>
    <w:rsid w:val="00447569"/>
    <w:rsid w:val="00447580"/>
    <w:rsid w:val="004505FA"/>
    <w:rsid w:val="00450DD8"/>
    <w:rsid w:val="00453230"/>
    <w:rsid w:val="0045459C"/>
    <w:rsid w:val="00455816"/>
    <w:rsid w:val="004572BC"/>
    <w:rsid w:val="00461F97"/>
    <w:rsid w:val="004635CD"/>
    <w:rsid w:val="0046486C"/>
    <w:rsid w:val="00467C5B"/>
    <w:rsid w:val="00467D78"/>
    <w:rsid w:val="004714AE"/>
    <w:rsid w:val="004729F3"/>
    <w:rsid w:val="00481770"/>
    <w:rsid w:val="00484DD7"/>
    <w:rsid w:val="004904EB"/>
    <w:rsid w:val="004935DE"/>
    <w:rsid w:val="004963F7"/>
    <w:rsid w:val="004964E4"/>
    <w:rsid w:val="004A4D15"/>
    <w:rsid w:val="004A6EC2"/>
    <w:rsid w:val="004B0613"/>
    <w:rsid w:val="004B1499"/>
    <w:rsid w:val="004B1CA4"/>
    <w:rsid w:val="004B1F47"/>
    <w:rsid w:val="004B20F2"/>
    <w:rsid w:val="004B3410"/>
    <w:rsid w:val="004B3CB4"/>
    <w:rsid w:val="004B62DF"/>
    <w:rsid w:val="004B746D"/>
    <w:rsid w:val="004B7CEB"/>
    <w:rsid w:val="004C117A"/>
    <w:rsid w:val="004C1BB3"/>
    <w:rsid w:val="004D0E21"/>
    <w:rsid w:val="004D3965"/>
    <w:rsid w:val="004D5E08"/>
    <w:rsid w:val="004D6B16"/>
    <w:rsid w:val="004E1C53"/>
    <w:rsid w:val="004F28B1"/>
    <w:rsid w:val="004F54D2"/>
    <w:rsid w:val="00501264"/>
    <w:rsid w:val="00503077"/>
    <w:rsid w:val="005104DB"/>
    <w:rsid w:val="00522783"/>
    <w:rsid w:val="005257BD"/>
    <w:rsid w:val="005300B5"/>
    <w:rsid w:val="00530646"/>
    <w:rsid w:val="00532FDE"/>
    <w:rsid w:val="00534CE3"/>
    <w:rsid w:val="00534D62"/>
    <w:rsid w:val="00535D9A"/>
    <w:rsid w:val="00536AEE"/>
    <w:rsid w:val="00544489"/>
    <w:rsid w:val="00544BFA"/>
    <w:rsid w:val="0054588E"/>
    <w:rsid w:val="00553027"/>
    <w:rsid w:val="005555CB"/>
    <w:rsid w:val="00556926"/>
    <w:rsid w:val="00556A0D"/>
    <w:rsid w:val="00557953"/>
    <w:rsid w:val="00571BE0"/>
    <w:rsid w:val="00575CB2"/>
    <w:rsid w:val="005774B5"/>
    <w:rsid w:val="005825D9"/>
    <w:rsid w:val="00584136"/>
    <w:rsid w:val="00590FC0"/>
    <w:rsid w:val="0059132A"/>
    <w:rsid w:val="00591CDE"/>
    <w:rsid w:val="0059300A"/>
    <w:rsid w:val="00597EEF"/>
    <w:rsid w:val="005A4C02"/>
    <w:rsid w:val="005A5C9B"/>
    <w:rsid w:val="005A7552"/>
    <w:rsid w:val="005B5D17"/>
    <w:rsid w:val="005B76C8"/>
    <w:rsid w:val="005C2ADF"/>
    <w:rsid w:val="005C4B7D"/>
    <w:rsid w:val="005C4E1F"/>
    <w:rsid w:val="005D07B0"/>
    <w:rsid w:val="005D260C"/>
    <w:rsid w:val="005E3BEC"/>
    <w:rsid w:val="005E3C98"/>
    <w:rsid w:val="005E593C"/>
    <w:rsid w:val="005E59A1"/>
    <w:rsid w:val="005F1B84"/>
    <w:rsid w:val="005F4392"/>
    <w:rsid w:val="005F7305"/>
    <w:rsid w:val="0060473E"/>
    <w:rsid w:val="00605734"/>
    <w:rsid w:val="0060638C"/>
    <w:rsid w:val="00612A95"/>
    <w:rsid w:val="00614427"/>
    <w:rsid w:val="0061582A"/>
    <w:rsid w:val="00616CDA"/>
    <w:rsid w:val="00620F16"/>
    <w:rsid w:val="00622521"/>
    <w:rsid w:val="0062366A"/>
    <w:rsid w:val="00630BCF"/>
    <w:rsid w:val="00635A3A"/>
    <w:rsid w:val="00637BFB"/>
    <w:rsid w:val="0064048E"/>
    <w:rsid w:val="0064094B"/>
    <w:rsid w:val="00642D09"/>
    <w:rsid w:val="00644959"/>
    <w:rsid w:val="006456C4"/>
    <w:rsid w:val="00646E1C"/>
    <w:rsid w:val="00653011"/>
    <w:rsid w:val="00661977"/>
    <w:rsid w:val="00663739"/>
    <w:rsid w:val="00665A7D"/>
    <w:rsid w:val="0066670E"/>
    <w:rsid w:val="00666C15"/>
    <w:rsid w:val="0067382C"/>
    <w:rsid w:val="006739F4"/>
    <w:rsid w:val="00674037"/>
    <w:rsid w:val="00674521"/>
    <w:rsid w:val="00676043"/>
    <w:rsid w:val="00684C93"/>
    <w:rsid w:val="006851DB"/>
    <w:rsid w:val="00685725"/>
    <w:rsid w:val="006877BF"/>
    <w:rsid w:val="00690288"/>
    <w:rsid w:val="00691A7F"/>
    <w:rsid w:val="006958B9"/>
    <w:rsid w:val="006A1A19"/>
    <w:rsid w:val="006A1AC4"/>
    <w:rsid w:val="006A22F0"/>
    <w:rsid w:val="006A4DFF"/>
    <w:rsid w:val="006B211D"/>
    <w:rsid w:val="006B2925"/>
    <w:rsid w:val="006C1429"/>
    <w:rsid w:val="006C2D70"/>
    <w:rsid w:val="006C4716"/>
    <w:rsid w:val="006C53CB"/>
    <w:rsid w:val="006C6951"/>
    <w:rsid w:val="006C6F4F"/>
    <w:rsid w:val="006D4CF0"/>
    <w:rsid w:val="006D5326"/>
    <w:rsid w:val="006E24D5"/>
    <w:rsid w:val="006E271E"/>
    <w:rsid w:val="006E5B4F"/>
    <w:rsid w:val="006E77E9"/>
    <w:rsid w:val="006F0802"/>
    <w:rsid w:val="006F22F4"/>
    <w:rsid w:val="006F43A6"/>
    <w:rsid w:val="00702DC9"/>
    <w:rsid w:val="00703264"/>
    <w:rsid w:val="0070431E"/>
    <w:rsid w:val="00704891"/>
    <w:rsid w:val="00705266"/>
    <w:rsid w:val="00705924"/>
    <w:rsid w:val="007140D0"/>
    <w:rsid w:val="0071485B"/>
    <w:rsid w:val="00714BFD"/>
    <w:rsid w:val="00717B18"/>
    <w:rsid w:val="007202A3"/>
    <w:rsid w:val="0072177E"/>
    <w:rsid w:val="00723D4C"/>
    <w:rsid w:val="00724927"/>
    <w:rsid w:val="007253F1"/>
    <w:rsid w:val="007272D4"/>
    <w:rsid w:val="00727D1C"/>
    <w:rsid w:val="0073119C"/>
    <w:rsid w:val="0073167A"/>
    <w:rsid w:val="00731FCC"/>
    <w:rsid w:val="007320F2"/>
    <w:rsid w:val="0074083F"/>
    <w:rsid w:val="00743D40"/>
    <w:rsid w:val="007443DB"/>
    <w:rsid w:val="00744AFC"/>
    <w:rsid w:val="007467E7"/>
    <w:rsid w:val="00757B8C"/>
    <w:rsid w:val="007612CE"/>
    <w:rsid w:val="00762634"/>
    <w:rsid w:val="00764D0A"/>
    <w:rsid w:val="00764D24"/>
    <w:rsid w:val="007701BE"/>
    <w:rsid w:val="0077171D"/>
    <w:rsid w:val="00774FA1"/>
    <w:rsid w:val="00780064"/>
    <w:rsid w:val="007802F9"/>
    <w:rsid w:val="007853B7"/>
    <w:rsid w:val="00787134"/>
    <w:rsid w:val="00787242"/>
    <w:rsid w:val="00787FED"/>
    <w:rsid w:val="007A2CAB"/>
    <w:rsid w:val="007A66B3"/>
    <w:rsid w:val="007A6EC9"/>
    <w:rsid w:val="007B39D3"/>
    <w:rsid w:val="007C09BB"/>
    <w:rsid w:val="007C0DDA"/>
    <w:rsid w:val="007C2C5B"/>
    <w:rsid w:val="007C39A8"/>
    <w:rsid w:val="007C4072"/>
    <w:rsid w:val="007C734E"/>
    <w:rsid w:val="007D03D1"/>
    <w:rsid w:val="007D2182"/>
    <w:rsid w:val="007D4A7C"/>
    <w:rsid w:val="007E3C0B"/>
    <w:rsid w:val="007E5C9F"/>
    <w:rsid w:val="007E643A"/>
    <w:rsid w:val="007E75D2"/>
    <w:rsid w:val="007E7788"/>
    <w:rsid w:val="007F0378"/>
    <w:rsid w:val="007F1506"/>
    <w:rsid w:val="007F2829"/>
    <w:rsid w:val="007F414C"/>
    <w:rsid w:val="007F49D5"/>
    <w:rsid w:val="007F6BA9"/>
    <w:rsid w:val="008000E9"/>
    <w:rsid w:val="0080085D"/>
    <w:rsid w:val="00803950"/>
    <w:rsid w:val="00803CF3"/>
    <w:rsid w:val="008105D0"/>
    <w:rsid w:val="00813E08"/>
    <w:rsid w:val="008143E5"/>
    <w:rsid w:val="0081705D"/>
    <w:rsid w:val="00820AE1"/>
    <w:rsid w:val="00821248"/>
    <w:rsid w:val="00821993"/>
    <w:rsid w:val="00823B2F"/>
    <w:rsid w:val="00833C96"/>
    <w:rsid w:val="008344CE"/>
    <w:rsid w:val="0084210D"/>
    <w:rsid w:val="00843BC2"/>
    <w:rsid w:val="008468FD"/>
    <w:rsid w:val="00852E05"/>
    <w:rsid w:val="00855D77"/>
    <w:rsid w:val="00856718"/>
    <w:rsid w:val="00861849"/>
    <w:rsid w:val="0086225F"/>
    <w:rsid w:val="008636FD"/>
    <w:rsid w:val="00863D51"/>
    <w:rsid w:val="00863EF0"/>
    <w:rsid w:val="00864903"/>
    <w:rsid w:val="0086625C"/>
    <w:rsid w:val="00866746"/>
    <w:rsid w:val="00866D88"/>
    <w:rsid w:val="00867CA7"/>
    <w:rsid w:val="00867E82"/>
    <w:rsid w:val="0087107B"/>
    <w:rsid w:val="00874CDF"/>
    <w:rsid w:val="008757DB"/>
    <w:rsid w:val="008758A3"/>
    <w:rsid w:val="00884D26"/>
    <w:rsid w:val="00886434"/>
    <w:rsid w:val="00893A64"/>
    <w:rsid w:val="00896B07"/>
    <w:rsid w:val="00897F43"/>
    <w:rsid w:val="008A32B0"/>
    <w:rsid w:val="008A33B3"/>
    <w:rsid w:val="008A4570"/>
    <w:rsid w:val="008A4E6B"/>
    <w:rsid w:val="008A689F"/>
    <w:rsid w:val="008A798A"/>
    <w:rsid w:val="008B1B88"/>
    <w:rsid w:val="008B44AC"/>
    <w:rsid w:val="008B546B"/>
    <w:rsid w:val="008B6398"/>
    <w:rsid w:val="008C096E"/>
    <w:rsid w:val="008C1963"/>
    <w:rsid w:val="008C29A3"/>
    <w:rsid w:val="008C2DDD"/>
    <w:rsid w:val="008C411F"/>
    <w:rsid w:val="008C42BC"/>
    <w:rsid w:val="008C5FFC"/>
    <w:rsid w:val="008C79C2"/>
    <w:rsid w:val="008D10A6"/>
    <w:rsid w:val="008D177C"/>
    <w:rsid w:val="008D1B16"/>
    <w:rsid w:val="008D2C45"/>
    <w:rsid w:val="008D3501"/>
    <w:rsid w:val="008D399F"/>
    <w:rsid w:val="008D72C2"/>
    <w:rsid w:val="008E03D5"/>
    <w:rsid w:val="008E1A41"/>
    <w:rsid w:val="008E4010"/>
    <w:rsid w:val="008E4134"/>
    <w:rsid w:val="008E727C"/>
    <w:rsid w:val="008F0A3D"/>
    <w:rsid w:val="008F10F3"/>
    <w:rsid w:val="00901710"/>
    <w:rsid w:val="009058F0"/>
    <w:rsid w:val="009067AF"/>
    <w:rsid w:val="00912139"/>
    <w:rsid w:val="00913450"/>
    <w:rsid w:val="00915644"/>
    <w:rsid w:val="00917FB3"/>
    <w:rsid w:val="00922C9C"/>
    <w:rsid w:val="00922CD8"/>
    <w:rsid w:val="00923B46"/>
    <w:rsid w:val="0093173E"/>
    <w:rsid w:val="009326D6"/>
    <w:rsid w:val="00937021"/>
    <w:rsid w:val="00944A7C"/>
    <w:rsid w:val="00947E4B"/>
    <w:rsid w:val="0095184F"/>
    <w:rsid w:val="00954693"/>
    <w:rsid w:val="00955403"/>
    <w:rsid w:val="0095716D"/>
    <w:rsid w:val="009640B8"/>
    <w:rsid w:val="009644D0"/>
    <w:rsid w:val="00966B54"/>
    <w:rsid w:val="0097076F"/>
    <w:rsid w:val="00971367"/>
    <w:rsid w:val="00973C83"/>
    <w:rsid w:val="00974BDB"/>
    <w:rsid w:val="009756BF"/>
    <w:rsid w:val="00980B0D"/>
    <w:rsid w:val="00982395"/>
    <w:rsid w:val="00982BB0"/>
    <w:rsid w:val="00983222"/>
    <w:rsid w:val="00984DAA"/>
    <w:rsid w:val="00985F64"/>
    <w:rsid w:val="0098660A"/>
    <w:rsid w:val="009909D1"/>
    <w:rsid w:val="00991054"/>
    <w:rsid w:val="009A18B2"/>
    <w:rsid w:val="009A25B6"/>
    <w:rsid w:val="009A4C2F"/>
    <w:rsid w:val="009A5F7D"/>
    <w:rsid w:val="009A7893"/>
    <w:rsid w:val="009A7C7F"/>
    <w:rsid w:val="009B01D5"/>
    <w:rsid w:val="009B0D3F"/>
    <w:rsid w:val="009B218D"/>
    <w:rsid w:val="009B6EDC"/>
    <w:rsid w:val="009B7BBB"/>
    <w:rsid w:val="009C355B"/>
    <w:rsid w:val="009C58B3"/>
    <w:rsid w:val="009C5E1F"/>
    <w:rsid w:val="009C6579"/>
    <w:rsid w:val="009D02AD"/>
    <w:rsid w:val="009D3F44"/>
    <w:rsid w:val="009D4083"/>
    <w:rsid w:val="009D4FCA"/>
    <w:rsid w:val="009D5243"/>
    <w:rsid w:val="009D5FE9"/>
    <w:rsid w:val="009E1F86"/>
    <w:rsid w:val="009E3685"/>
    <w:rsid w:val="009F5423"/>
    <w:rsid w:val="009F548B"/>
    <w:rsid w:val="009F5D7B"/>
    <w:rsid w:val="009F684A"/>
    <w:rsid w:val="00A04743"/>
    <w:rsid w:val="00A0610F"/>
    <w:rsid w:val="00A06935"/>
    <w:rsid w:val="00A1530F"/>
    <w:rsid w:val="00A153FF"/>
    <w:rsid w:val="00A16912"/>
    <w:rsid w:val="00A216D5"/>
    <w:rsid w:val="00A21A50"/>
    <w:rsid w:val="00A24F16"/>
    <w:rsid w:val="00A32CAA"/>
    <w:rsid w:val="00A34ED0"/>
    <w:rsid w:val="00A35C6B"/>
    <w:rsid w:val="00A4261A"/>
    <w:rsid w:val="00A463B2"/>
    <w:rsid w:val="00A471DF"/>
    <w:rsid w:val="00A52288"/>
    <w:rsid w:val="00A525B1"/>
    <w:rsid w:val="00A63FC2"/>
    <w:rsid w:val="00A65018"/>
    <w:rsid w:val="00A652B7"/>
    <w:rsid w:val="00A70584"/>
    <w:rsid w:val="00A719A5"/>
    <w:rsid w:val="00A81D9C"/>
    <w:rsid w:val="00A84330"/>
    <w:rsid w:val="00A914C8"/>
    <w:rsid w:val="00A96694"/>
    <w:rsid w:val="00AA23D8"/>
    <w:rsid w:val="00AB6A1E"/>
    <w:rsid w:val="00AB7036"/>
    <w:rsid w:val="00AC068C"/>
    <w:rsid w:val="00AC2228"/>
    <w:rsid w:val="00AC2CB6"/>
    <w:rsid w:val="00AC4537"/>
    <w:rsid w:val="00AC4852"/>
    <w:rsid w:val="00AC6023"/>
    <w:rsid w:val="00AD41E9"/>
    <w:rsid w:val="00AD5894"/>
    <w:rsid w:val="00AD67EB"/>
    <w:rsid w:val="00AE007C"/>
    <w:rsid w:val="00AE042D"/>
    <w:rsid w:val="00AE0DEC"/>
    <w:rsid w:val="00AE20C0"/>
    <w:rsid w:val="00AE51DF"/>
    <w:rsid w:val="00AE78C2"/>
    <w:rsid w:val="00AF38E2"/>
    <w:rsid w:val="00AF4805"/>
    <w:rsid w:val="00AF526D"/>
    <w:rsid w:val="00AF615D"/>
    <w:rsid w:val="00AF7D11"/>
    <w:rsid w:val="00B008BE"/>
    <w:rsid w:val="00B04253"/>
    <w:rsid w:val="00B050C5"/>
    <w:rsid w:val="00B05610"/>
    <w:rsid w:val="00B1170A"/>
    <w:rsid w:val="00B12037"/>
    <w:rsid w:val="00B13E76"/>
    <w:rsid w:val="00B16E84"/>
    <w:rsid w:val="00B21C45"/>
    <w:rsid w:val="00B21E49"/>
    <w:rsid w:val="00B2385A"/>
    <w:rsid w:val="00B24786"/>
    <w:rsid w:val="00B32405"/>
    <w:rsid w:val="00B325E7"/>
    <w:rsid w:val="00B342F6"/>
    <w:rsid w:val="00B404FA"/>
    <w:rsid w:val="00B45679"/>
    <w:rsid w:val="00B45D03"/>
    <w:rsid w:val="00B500BA"/>
    <w:rsid w:val="00B50D1A"/>
    <w:rsid w:val="00B573BE"/>
    <w:rsid w:val="00B6057A"/>
    <w:rsid w:val="00B6097B"/>
    <w:rsid w:val="00B64C4C"/>
    <w:rsid w:val="00B6639C"/>
    <w:rsid w:val="00B66597"/>
    <w:rsid w:val="00B74F23"/>
    <w:rsid w:val="00B777A3"/>
    <w:rsid w:val="00B80CC9"/>
    <w:rsid w:val="00B810FD"/>
    <w:rsid w:val="00B82404"/>
    <w:rsid w:val="00B86D40"/>
    <w:rsid w:val="00B907C3"/>
    <w:rsid w:val="00B921BC"/>
    <w:rsid w:val="00B942B3"/>
    <w:rsid w:val="00B97A08"/>
    <w:rsid w:val="00BA33C7"/>
    <w:rsid w:val="00BB36C1"/>
    <w:rsid w:val="00BB7539"/>
    <w:rsid w:val="00BB7E67"/>
    <w:rsid w:val="00BC3B92"/>
    <w:rsid w:val="00BC6440"/>
    <w:rsid w:val="00BD123C"/>
    <w:rsid w:val="00BD343B"/>
    <w:rsid w:val="00BE1971"/>
    <w:rsid w:val="00BE3098"/>
    <w:rsid w:val="00BE5C66"/>
    <w:rsid w:val="00BE709E"/>
    <w:rsid w:val="00BE75D9"/>
    <w:rsid w:val="00BF1FE5"/>
    <w:rsid w:val="00C00486"/>
    <w:rsid w:val="00C00845"/>
    <w:rsid w:val="00C0125F"/>
    <w:rsid w:val="00C036B4"/>
    <w:rsid w:val="00C0596B"/>
    <w:rsid w:val="00C07845"/>
    <w:rsid w:val="00C0791D"/>
    <w:rsid w:val="00C15B19"/>
    <w:rsid w:val="00C15BF2"/>
    <w:rsid w:val="00C1637D"/>
    <w:rsid w:val="00C236E8"/>
    <w:rsid w:val="00C2507E"/>
    <w:rsid w:val="00C324A3"/>
    <w:rsid w:val="00C3269F"/>
    <w:rsid w:val="00C33D71"/>
    <w:rsid w:val="00C354CC"/>
    <w:rsid w:val="00C3750B"/>
    <w:rsid w:val="00C40CFF"/>
    <w:rsid w:val="00C42C0C"/>
    <w:rsid w:val="00C44198"/>
    <w:rsid w:val="00C519C1"/>
    <w:rsid w:val="00C54C53"/>
    <w:rsid w:val="00C55693"/>
    <w:rsid w:val="00C64EF6"/>
    <w:rsid w:val="00C667CA"/>
    <w:rsid w:val="00C715B7"/>
    <w:rsid w:val="00C71662"/>
    <w:rsid w:val="00C82229"/>
    <w:rsid w:val="00C85098"/>
    <w:rsid w:val="00C95C74"/>
    <w:rsid w:val="00CA013B"/>
    <w:rsid w:val="00CA2E3F"/>
    <w:rsid w:val="00CA3DCE"/>
    <w:rsid w:val="00CA4966"/>
    <w:rsid w:val="00CB6544"/>
    <w:rsid w:val="00CB66F2"/>
    <w:rsid w:val="00CC5111"/>
    <w:rsid w:val="00CD226F"/>
    <w:rsid w:val="00CD54F6"/>
    <w:rsid w:val="00CD6717"/>
    <w:rsid w:val="00CD770D"/>
    <w:rsid w:val="00CD790B"/>
    <w:rsid w:val="00CE1732"/>
    <w:rsid w:val="00CE2130"/>
    <w:rsid w:val="00CE2BE4"/>
    <w:rsid w:val="00CF07CA"/>
    <w:rsid w:val="00CF0AF9"/>
    <w:rsid w:val="00D0425D"/>
    <w:rsid w:val="00D04A04"/>
    <w:rsid w:val="00D05930"/>
    <w:rsid w:val="00D05ADE"/>
    <w:rsid w:val="00D1296F"/>
    <w:rsid w:val="00D14728"/>
    <w:rsid w:val="00D161C6"/>
    <w:rsid w:val="00D1664F"/>
    <w:rsid w:val="00D168DB"/>
    <w:rsid w:val="00D173B2"/>
    <w:rsid w:val="00D17DF6"/>
    <w:rsid w:val="00D2092F"/>
    <w:rsid w:val="00D21A12"/>
    <w:rsid w:val="00D24CBD"/>
    <w:rsid w:val="00D253C3"/>
    <w:rsid w:val="00D3304C"/>
    <w:rsid w:val="00D366B0"/>
    <w:rsid w:val="00D37C4D"/>
    <w:rsid w:val="00D40E6E"/>
    <w:rsid w:val="00D47577"/>
    <w:rsid w:val="00D50985"/>
    <w:rsid w:val="00D50CDA"/>
    <w:rsid w:val="00D52C46"/>
    <w:rsid w:val="00D544D3"/>
    <w:rsid w:val="00D55623"/>
    <w:rsid w:val="00D56A16"/>
    <w:rsid w:val="00D64150"/>
    <w:rsid w:val="00D64546"/>
    <w:rsid w:val="00D70E19"/>
    <w:rsid w:val="00D80009"/>
    <w:rsid w:val="00D85AEA"/>
    <w:rsid w:val="00D860E4"/>
    <w:rsid w:val="00D913AA"/>
    <w:rsid w:val="00DA04AF"/>
    <w:rsid w:val="00DA120D"/>
    <w:rsid w:val="00DA38C1"/>
    <w:rsid w:val="00DA7F54"/>
    <w:rsid w:val="00DB1DCA"/>
    <w:rsid w:val="00DB5282"/>
    <w:rsid w:val="00DC047F"/>
    <w:rsid w:val="00DC633B"/>
    <w:rsid w:val="00DC6DCF"/>
    <w:rsid w:val="00DD41C8"/>
    <w:rsid w:val="00DD46FE"/>
    <w:rsid w:val="00DD478C"/>
    <w:rsid w:val="00DD7C7A"/>
    <w:rsid w:val="00DE10BE"/>
    <w:rsid w:val="00DE1223"/>
    <w:rsid w:val="00DE6170"/>
    <w:rsid w:val="00DE7E23"/>
    <w:rsid w:val="00DF058E"/>
    <w:rsid w:val="00DF08BF"/>
    <w:rsid w:val="00DF1F15"/>
    <w:rsid w:val="00DF5314"/>
    <w:rsid w:val="00DF6856"/>
    <w:rsid w:val="00DF775A"/>
    <w:rsid w:val="00E00752"/>
    <w:rsid w:val="00E023D8"/>
    <w:rsid w:val="00E0461E"/>
    <w:rsid w:val="00E0795C"/>
    <w:rsid w:val="00E122F7"/>
    <w:rsid w:val="00E203DA"/>
    <w:rsid w:val="00E20887"/>
    <w:rsid w:val="00E26F32"/>
    <w:rsid w:val="00E30366"/>
    <w:rsid w:val="00E31C4B"/>
    <w:rsid w:val="00E31FF2"/>
    <w:rsid w:val="00E33A2D"/>
    <w:rsid w:val="00E35A36"/>
    <w:rsid w:val="00E35B11"/>
    <w:rsid w:val="00E3755E"/>
    <w:rsid w:val="00E37C8D"/>
    <w:rsid w:val="00E41D23"/>
    <w:rsid w:val="00E43053"/>
    <w:rsid w:val="00E44918"/>
    <w:rsid w:val="00E45BE9"/>
    <w:rsid w:val="00E46318"/>
    <w:rsid w:val="00E5014F"/>
    <w:rsid w:val="00E514EA"/>
    <w:rsid w:val="00E62637"/>
    <w:rsid w:val="00E63032"/>
    <w:rsid w:val="00E63252"/>
    <w:rsid w:val="00E70BA1"/>
    <w:rsid w:val="00E70D26"/>
    <w:rsid w:val="00E74BB0"/>
    <w:rsid w:val="00E752A7"/>
    <w:rsid w:val="00E767D7"/>
    <w:rsid w:val="00E76828"/>
    <w:rsid w:val="00E823E9"/>
    <w:rsid w:val="00E82BB7"/>
    <w:rsid w:val="00E83AE7"/>
    <w:rsid w:val="00E862C4"/>
    <w:rsid w:val="00E950FB"/>
    <w:rsid w:val="00E95760"/>
    <w:rsid w:val="00E9696B"/>
    <w:rsid w:val="00EA2F05"/>
    <w:rsid w:val="00EA545F"/>
    <w:rsid w:val="00EA6EE0"/>
    <w:rsid w:val="00EB303F"/>
    <w:rsid w:val="00EC36D4"/>
    <w:rsid w:val="00EC7B0B"/>
    <w:rsid w:val="00ED3B91"/>
    <w:rsid w:val="00ED5EFE"/>
    <w:rsid w:val="00EE0237"/>
    <w:rsid w:val="00EE20BF"/>
    <w:rsid w:val="00EF01B8"/>
    <w:rsid w:val="00EF5CA4"/>
    <w:rsid w:val="00F0352F"/>
    <w:rsid w:val="00F143CE"/>
    <w:rsid w:val="00F16454"/>
    <w:rsid w:val="00F22AB8"/>
    <w:rsid w:val="00F258EE"/>
    <w:rsid w:val="00F2745B"/>
    <w:rsid w:val="00F27FDF"/>
    <w:rsid w:val="00F3055F"/>
    <w:rsid w:val="00F34A7E"/>
    <w:rsid w:val="00F436F6"/>
    <w:rsid w:val="00F45E8A"/>
    <w:rsid w:val="00F57AE2"/>
    <w:rsid w:val="00F66E64"/>
    <w:rsid w:val="00F67068"/>
    <w:rsid w:val="00F67746"/>
    <w:rsid w:val="00F73032"/>
    <w:rsid w:val="00F80129"/>
    <w:rsid w:val="00F82427"/>
    <w:rsid w:val="00F8260F"/>
    <w:rsid w:val="00F82ABD"/>
    <w:rsid w:val="00F82D95"/>
    <w:rsid w:val="00F865E1"/>
    <w:rsid w:val="00F86F79"/>
    <w:rsid w:val="00F9060A"/>
    <w:rsid w:val="00F91E5C"/>
    <w:rsid w:val="00F92095"/>
    <w:rsid w:val="00F94F04"/>
    <w:rsid w:val="00FA1CA2"/>
    <w:rsid w:val="00FA242E"/>
    <w:rsid w:val="00FA373A"/>
    <w:rsid w:val="00FB2B48"/>
    <w:rsid w:val="00FB3573"/>
    <w:rsid w:val="00FC2341"/>
    <w:rsid w:val="00FC33DF"/>
    <w:rsid w:val="00FC37E4"/>
    <w:rsid w:val="00FD00EE"/>
    <w:rsid w:val="00FD65EF"/>
    <w:rsid w:val="00FD6678"/>
    <w:rsid w:val="00FE0741"/>
    <w:rsid w:val="00FE533F"/>
    <w:rsid w:val="00FE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A36C2"/>
  <w15:chartTrackingRefBased/>
  <w15:docId w15:val="{CB9A9845-521C-47FC-A82F-30DD320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B1555"/>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0703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319"/>
    <w:pPr>
      <w:autoSpaceDE w:val="0"/>
      <w:autoSpaceDN w:val="0"/>
      <w:adjustRightInd w:val="0"/>
    </w:pPr>
    <w:rPr>
      <w:color w:val="000000"/>
      <w:sz w:val="24"/>
      <w:szCs w:val="24"/>
    </w:rPr>
  </w:style>
  <w:style w:type="paragraph" w:styleId="NormalWeb">
    <w:name w:val="Normal (Web)"/>
    <w:basedOn w:val="Normal"/>
    <w:uiPriority w:val="99"/>
    <w:rsid w:val="00070319"/>
    <w:pPr>
      <w:spacing w:before="100" w:beforeAutospacing="1" w:after="100" w:afterAutospacing="1"/>
    </w:pPr>
    <w:rPr>
      <w:color w:val="000000"/>
      <w:sz w:val="17"/>
      <w:szCs w:val="17"/>
    </w:rPr>
  </w:style>
  <w:style w:type="paragraph" w:styleId="Title">
    <w:name w:val="Title"/>
    <w:basedOn w:val="Normal"/>
    <w:qFormat/>
    <w:rsid w:val="00070319"/>
    <w:pPr>
      <w:jc w:val="center"/>
    </w:pPr>
    <w:rPr>
      <w:b/>
      <w:szCs w:val="20"/>
    </w:rPr>
  </w:style>
  <w:style w:type="paragraph" w:customStyle="1" w:styleId="DefaultText">
    <w:name w:val="Default Text"/>
    <w:basedOn w:val="Normal"/>
    <w:rsid w:val="00070319"/>
    <w:rPr>
      <w:szCs w:val="20"/>
    </w:rPr>
  </w:style>
  <w:style w:type="character" w:styleId="Hyperlink">
    <w:name w:val="Hyperlink"/>
    <w:rsid w:val="00070319"/>
    <w:rPr>
      <w:color w:val="0000FF"/>
      <w:u w:val="single"/>
    </w:rPr>
  </w:style>
  <w:style w:type="character" w:customStyle="1" w:styleId="maintext1">
    <w:name w:val="main_text1"/>
    <w:rsid w:val="00070319"/>
    <w:rPr>
      <w:rFonts w:ascii="Arial" w:hAnsi="Arial" w:cs="Arial" w:hint="default"/>
      <w:sz w:val="24"/>
      <w:szCs w:val="24"/>
    </w:rPr>
  </w:style>
  <w:style w:type="character" w:customStyle="1" w:styleId="maintext">
    <w:name w:val="main_text"/>
    <w:basedOn w:val="DefaultParagraphFont"/>
    <w:rsid w:val="003715CB"/>
  </w:style>
  <w:style w:type="character" w:styleId="Strong">
    <w:name w:val="Strong"/>
    <w:uiPriority w:val="22"/>
    <w:qFormat/>
    <w:rsid w:val="00CD226F"/>
    <w:rPr>
      <w:b/>
      <w:bCs/>
    </w:rPr>
  </w:style>
  <w:style w:type="paragraph" w:styleId="ListParagraph">
    <w:name w:val="List Paragraph"/>
    <w:basedOn w:val="Normal"/>
    <w:uiPriority w:val="34"/>
    <w:qFormat/>
    <w:rsid w:val="006F0802"/>
    <w:pPr>
      <w:ind w:left="720"/>
    </w:pPr>
  </w:style>
  <w:style w:type="paragraph" w:customStyle="1" w:styleId="Pa4">
    <w:name w:val="Pa4"/>
    <w:basedOn w:val="Default"/>
    <w:next w:val="Default"/>
    <w:uiPriority w:val="99"/>
    <w:rsid w:val="00D1296F"/>
    <w:pPr>
      <w:spacing w:line="201" w:lineRule="atLeast"/>
    </w:pPr>
    <w:rPr>
      <w:rFonts w:ascii="CenturyExpd BT" w:hAnsi="CenturyExpd BT"/>
      <w:color w:val="auto"/>
    </w:rPr>
  </w:style>
  <w:style w:type="character" w:customStyle="1" w:styleId="Heading1Char">
    <w:name w:val="Heading 1 Char"/>
    <w:link w:val="Heading1"/>
    <w:rsid w:val="001B1555"/>
    <w:rPr>
      <w:rFonts w:ascii="Cambria" w:eastAsia="Times New Roman" w:hAnsi="Cambria" w:cs="Times New Roman"/>
      <w:b/>
      <w:bCs/>
      <w:kern w:val="32"/>
      <w:sz w:val="32"/>
      <w:szCs w:val="32"/>
    </w:rPr>
  </w:style>
  <w:style w:type="character" w:customStyle="1" w:styleId="wideparrichtexteditortext">
    <w:name w:val="wideparrichtexteditortext"/>
    <w:basedOn w:val="DefaultParagraphFont"/>
    <w:rsid w:val="008B44AC"/>
  </w:style>
  <w:style w:type="paragraph" w:styleId="Header">
    <w:name w:val="header"/>
    <w:basedOn w:val="Normal"/>
    <w:link w:val="HeaderChar"/>
    <w:rsid w:val="002412DC"/>
    <w:pPr>
      <w:tabs>
        <w:tab w:val="center" w:pos="4680"/>
        <w:tab w:val="right" w:pos="9360"/>
      </w:tabs>
    </w:pPr>
  </w:style>
  <w:style w:type="character" w:customStyle="1" w:styleId="HeaderChar">
    <w:name w:val="Header Char"/>
    <w:link w:val="Header"/>
    <w:rsid w:val="002412DC"/>
    <w:rPr>
      <w:sz w:val="24"/>
      <w:szCs w:val="24"/>
    </w:rPr>
  </w:style>
  <w:style w:type="paragraph" w:styleId="Footer">
    <w:name w:val="footer"/>
    <w:basedOn w:val="Normal"/>
    <w:link w:val="FooterChar"/>
    <w:uiPriority w:val="99"/>
    <w:rsid w:val="002412DC"/>
    <w:pPr>
      <w:tabs>
        <w:tab w:val="center" w:pos="4680"/>
        <w:tab w:val="right" w:pos="9360"/>
      </w:tabs>
    </w:pPr>
  </w:style>
  <w:style w:type="character" w:customStyle="1" w:styleId="FooterChar">
    <w:name w:val="Footer Char"/>
    <w:link w:val="Footer"/>
    <w:uiPriority w:val="99"/>
    <w:rsid w:val="002412DC"/>
    <w:rPr>
      <w:sz w:val="24"/>
      <w:szCs w:val="24"/>
    </w:rPr>
  </w:style>
  <w:style w:type="paragraph" w:customStyle="1" w:styleId="lbexindent">
    <w:name w:val="lbexindent"/>
    <w:basedOn w:val="Normal"/>
    <w:rsid w:val="00743D40"/>
    <w:pPr>
      <w:spacing w:before="100" w:beforeAutospacing="1" w:after="100" w:afterAutospacing="1"/>
    </w:pPr>
  </w:style>
  <w:style w:type="character" w:customStyle="1" w:styleId="lbexsectionlevelolcnuclear">
    <w:name w:val="lbexsectionlevelolcnuclear"/>
    <w:basedOn w:val="DefaultParagraphFont"/>
    <w:rsid w:val="00743D40"/>
  </w:style>
  <w:style w:type="paragraph" w:customStyle="1" w:styleId="lbexindentparagraph">
    <w:name w:val="lbexindentparagraph"/>
    <w:basedOn w:val="Normal"/>
    <w:rsid w:val="00743D40"/>
    <w:pPr>
      <w:spacing w:before="100" w:beforeAutospacing="1" w:after="100" w:afterAutospacing="1"/>
    </w:pPr>
  </w:style>
  <w:style w:type="character" w:customStyle="1" w:styleId="apple-converted-space">
    <w:name w:val="apple-converted-space"/>
    <w:basedOn w:val="DefaultParagraphFont"/>
    <w:rsid w:val="000A3D04"/>
  </w:style>
  <w:style w:type="character" w:customStyle="1" w:styleId="searchhighlight">
    <w:name w:val="searchhighlight"/>
    <w:basedOn w:val="DefaultParagraphFont"/>
    <w:rsid w:val="000A3D04"/>
  </w:style>
  <w:style w:type="paragraph" w:styleId="Revision">
    <w:name w:val="Revision"/>
    <w:hidden/>
    <w:uiPriority w:val="99"/>
    <w:semiHidden/>
    <w:rsid w:val="00252671"/>
    <w:rPr>
      <w:sz w:val="24"/>
      <w:szCs w:val="24"/>
    </w:rPr>
  </w:style>
  <w:style w:type="character" w:styleId="CommentReference">
    <w:name w:val="annotation reference"/>
    <w:rsid w:val="00252671"/>
    <w:rPr>
      <w:sz w:val="16"/>
      <w:szCs w:val="16"/>
    </w:rPr>
  </w:style>
  <w:style w:type="paragraph" w:styleId="CommentText">
    <w:name w:val="annotation text"/>
    <w:basedOn w:val="Normal"/>
    <w:link w:val="CommentTextChar"/>
    <w:rsid w:val="00252671"/>
    <w:rPr>
      <w:sz w:val="20"/>
      <w:szCs w:val="20"/>
    </w:rPr>
  </w:style>
  <w:style w:type="character" w:customStyle="1" w:styleId="CommentTextChar">
    <w:name w:val="Comment Text Char"/>
    <w:basedOn w:val="DefaultParagraphFont"/>
    <w:link w:val="CommentText"/>
    <w:rsid w:val="00252671"/>
  </w:style>
  <w:style w:type="paragraph" w:styleId="CommentSubject">
    <w:name w:val="annotation subject"/>
    <w:basedOn w:val="CommentText"/>
    <w:next w:val="CommentText"/>
    <w:link w:val="CommentSubjectChar"/>
    <w:rsid w:val="00252671"/>
    <w:rPr>
      <w:b/>
      <w:bCs/>
    </w:rPr>
  </w:style>
  <w:style w:type="character" w:customStyle="1" w:styleId="CommentSubjectChar">
    <w:name w:val="Comment Subject Char"/>
    <w:link w:val="CommentSubject"/>
    <w:rsid w:val="00252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998">
      <w:bodyDiv w:val="1"/>
      <w:marLeft w:val="0"/>
      <w:marRight w:val="0"/>
      <w:marTop w:val="0"/>
      <w:marBottom w:val="0"/>
      <w:divBdr>
        <w:top w:val="none" w:sz="0" w:space="0" w:color="auto"/>
        <w:left w:val="none" w:sz="0" w:space="0" w:color="auto"/>
        <w:bottom w:val="none" w:sz="0" w:space="0" w:color="auto"/>
        <w:right w:val="none" w:sz="0" w:space="0" w:color="auto"/>
      </w:divBdr>
    </w:div>
    <w:div w:id="36662560">
      <w:bodyDiv w:val="1"/>
      <w:marLeft w:val="0"/>
      <w:marRight w:val="0"/>
      <w:marTop w:val="0"/>
      <w:marBottom w:val="0"/>
      <w:divBdr>
        <w:top w:val="none" w:sz="0" w:space="0" w:color="auto"/>
        <w:left w:val="none" w:sz="0" w:space="0" w:color="auto"/>
        <w:bottom w:val="none" w:sz="0" w:space="0" w:color="auto"/>
        <w:right w:val="none" w:sz="0" w:space="0" w:color="auto"/>
      </w:divBdr>
    </w:div>
    <w:div w:id="93215411">
      <w:bodyDiv w:val="1"/>
      <w:marLeft w:val="0"/>
      <w:marRight w:val="0"/>
      <w:marTop w:val="0"/>
      <w:marBottom w:val="0"/>
      <w:divBdr>
        <w:top w:val="none" w:sz="0" w:space="0" w:color="auto"/>
        <w:left w:val="none" w:sz="0" w:space="0" w:color="auto"/>
        <w:bottom w:val="none" w:sz="0" w:space="0" w:color="auto"/>
        <w:right w:val="none" w:sz="0" w:space="0" w:color="auto"/>
      </w:divBdr>
      <w:divsChild>
        <w:div w:id="1328940344">
          <w:marLeft w:val="547"/>
          <w:marRight w:val="0"/>
          <w:marTop w:val="240"/>
          <w:marBottom w:val="0"/>
          <w:divBdr>
            <w:top w:val="none" w:sz="0" w:space="0" w:color="auto"/>
            <w:left w:val="none" w:sz="0" w:space="0" w:color="auto"/>
            <w:bottom w:val="none" w:sz="0" w:space="0" w:color="auto"/>
            <w:right w:val="none" w:sz="0" w:space="0" w:color="auto"/>
          </w:divBdr>
        </w:div>
        <w:div w:id="1127317360">
          <w:marLeft w:val="1267"/>
          <w:marRight w:val="0"/>
          <w:marTop w:val="60"/>
          <w:marBottom w:val="0"/>
          <w:divBdr>
            <w:top w:val="none" w:sz="0" w:space="0" w:color="auto"/>
            <w:left w:val="none" w:sz="0" w:space="0" w:color="auto"/>
            <w:bottom w:val="none" w:sz="0" w:space="0" w:color="auto"/>
            <w:right w:val="none" w:sz="0" w:space="0" w:color="auto"/>
          </w:divBdr>
        </w:div>
        <w:div w:id="825164273">
          <w:marLeft w:val="1267"/>
          <w:marRight w:val="0"/>
          <w:marTop w:val="60"/>
          <w:marBottom w:val="0"/>
          <w:divBdr>
            <w:top w:val="none" w:sz="0" w:space="0" w:color="auto"/>
            <w:left w:val="none" w:sz="0" w:space="0" w:color="auto"/>
            <w:bottom w:val="none" w:sz="0" w:space="0" w:color="auto"/>
            <w:right w:val="none" w:sz="0" w:space="0" w:color="auto"/>
          </w:divBdr>
        </w:div>
        <w:div w:id="809205075">
          <w:marLeft w:val="1267"/>
          <w:marRight w:val="0"/>
          <w:marTop w:val="60"/>
          <w:marBottom w:val="0"/>
          <w:divBdr>
            <w:top w:val="none" w:sz="0" w:space="0" w:color="auto"/>
            <w:left w:val="none" w:sz="0" w:space="0" w:color="auto"/>
            <w:bottom w:val="none" w:sz="0" w:space="0" w:color="auto"/>
            <w:right w:val="none" w:sz="0" w:space="0" w:color="auto"/>
          </w:divBdr>
        </w:div>
      </w:divsChild>
    </w:div>
    <w:div w:id="188684132">
      <w:bodyDiv w:val="1"/>
      <w:marLeft w:val="0"/>
      <w:marRight w:val="0"/>
      <w:marTop w:val="0"/>
      <w:marBottom w:val="0"/>
      <w:divBdr>
        <w:top w:val="none" w:sz="0" w:space="0" w:color="auto"/>
        <w:left w:val="none" w:sz="0" w:space="0" w:color="auto"/>
        <w:bottom w:val="none" w:sz="0" w:space="0" w:color="auto"/>
        <w:right w:val="none" w:sz="0" w:space="0" w:color="auto"/>
      </w:divBdr>
      <w:divsChild>
        <w:div w:id="589506464">
          <w:marLeft w:val="547"/>
          <w:marRight w:val="0"/>
          <w:marTop w:val="240"/>
          <w:marBottom w:val="0"/>
          <w:divBdr>
            <w:top w:val="none" w:sz="0" w:space="0" w:color="auto"/>
            <w:left w:val="none" w:sz="0" w:space="0" w:color="auto"/>
            <w:bottom w:val="none" w:sz="0" w:space="0" w:color="auto"/>
            <w:right w:val="none" w:sz="0" w:space="0" w:color="auto"/>
          </w:divBdr>
        </w:div>
        <w:div w:id="509418162">
          <w:marLeft w:val="1267"/>
          <w:marRight w:val="0"/>
          <w:marTop w:val="60"/>
          <w:marBottom w:val="0"/>
          <w:divBdr>
            <w:top w:val="none" w:sz="0" w:space="0" w:color="auto"/>
            <w:left w:val="none" w:sz="0" w:space="0" w:color="auto"/>
            <w:bottom w:val="none" w:sz="0" w:space="0" w:color="auto"/>
            <w:right w:val="none" w:sz="0" w:space="0" w:color="auto"/>
          </w:divBdr>
        </w:div>
        <w:div w:id="1573392591">
          <w:marLeft w:val="1267"/>
          <w:marRight w:val="0"/>
          <w:marTop w:val="60"/>
          <w:marBottom w:val="0"/>
          <w:divBdr>
            <w:top w:val="none" w:sz="0" w:space="0" w:color="auto"/>
            <w:left w:val="none" w:sz="0" w:space="0" w:color="auto"/>
            <w:bottom w:val="none" w:sz="0" w:space="0" w:color="auto"/>
            <w:right w:val="none" w:sz="0" w:space="0" w:color="auto"/>
          </w:divBdr>
        </w:div>
        <w:div w:id="1934389262">
          <w:marLeft w:val="1267"/>
          <w:marRight w:val="0"/>
          <w:marTop w:val="60"/>
          <w:marBottom w:val="0"/>
          <w:divBdr>
            <w:top w:val="none" w:sz="0" w:space="0" w:color="auto"/>
            <w:left w:val="none" w:sz="0" w:space="0" w:color="auto"/>
            <w:bottom w:val="none" w:sz="0" w:space="0" w:color="auto"/>
            <w:right w:val="none" w:sz="0" w:space="0" w:color="auto"/>
          </w:divBdr>
        </w:div>
        <w:div w:id="196698933">
          <w:marLeft w:val="1267"/>
          <w:marRight w:val="0"/>
          <w:marTop w:val="60"/>
          <w:marBottom w:val="0"/>
          <w:divBdr>
            <w:top w:val="none" w:sz="0" w:space="0" w:color="auto"/>
            <w:left w:val="none" w:sz="0" w:space="0" w:color="auto"/>
            <w:bottom w:val="none" w:sz="0" w:space="0" w:color="auto"/>
            <w:right w:val="none" w:sz="0" w:space="0" w:color="auto"/>
          </w:divBdr>
        </w:div>
        <w:div w:id="91244085">
          <w:marLeft w:val="1267"/>
          <w:marRight w:val="0"/>
          <w:marTop w:val="60"/>
          <w:marBottom w:val="0"/>
          <w:divBdr>
            <w:top w:val="none" w:sz="0" w:space="0" w:color="auto"/>
            <w:left w:val="none" w:sz="0" w:space="0" w:color="auto"/>
            <w:bottom w:val="none" w:sz="0" w:space="0" w:color="auto"/>
            <w:right w:val="none" w:sz="0" w:space="0" w:color="auto"/>
          </w:divBdr>
        </w:div>
      </w:divsChild>
    </w:div>
    <w:div w:id="223377381">
      <w:bodyDiv w:val="1"/>
      <w:marLeft w:val="0"/>
      <w:marRight w:val="0"/>
      <w:marTop w:val="0"/>
      <w:marBottom w:val="0"/>
      <w:divBdr>
        <w:top w:val="none" w:sz="0" w:space="0" w:color="auto"/>
        <w:left w:val="none" w:sz="0" w:space="0" w:color="auto"/>
        <w:bottom w:val="none" w:sz="0" w:space="0" w:color="auto"/>
        <w:right w:val="none" w:sz="0" w:space="0" w:color="auto"/>
      </w:divBdr>
      <w:divsChild>
        <w:div w:id="1676104769">
          <w:marLeft w:val="144"/>
          <w:marRight w:val="0"/>
          <w:marTop w:val="0"/>
          <w:marBottom w:val="160"/>
          <w:divBdr>
            <w:top w:val="none" w:sz="0" w:space="0" w:color="auto"/>
            <w:left w:val="none" w:sz="0" w:space="0" w:color="auto"/>
            <w:bottom w:val="none" w:sz="0" w:space="0" w:color="auto"/>
            <w:right w:val="none" w:sz="0" w:space="0" w:color="auto"/>
          </w:divBdr>
        </w:div>
        <w:div w:id="782310678">
          <w:marLeft w:val="144"/>
          <w:marRight w:val="0"/>
          <w:marTop w:val="0"/>
          <w:marBottom w:val="160"/>
          <w:divBdr>
            <w:top w:val="none" w:sz="0" w:space="0" w:color="auto"/>
            <w:left w:val="none" w:sz="0" w:space="0" w:color="auto"/>
            <w:bottom w:val="none" w:sz="0" w:space="0" w:color="auto"/>
            <w:right w:val="none" w:sz="0" w:space="0" w:color="auto"/>
          </w:divBdr>
        </w:div>
        <w:div w:id="1350640639">
          <w:marLeft w:val="144"/>
          <w:marRight w:val="0"/>
          <w:marTop w:val="0"/>
          <w:marBottom w:val="160"/>
          <w:divBdr>
            <w:top w:val="none" w:sz="0" w:space="0" w:color="auto"/>
            <w:left w:val="none" w:sz="0" w:space="0" w:color="auto"/>
            <w:bottom w:val="none" w:sz="0" w:space="0" w:color="auto"/>
            <w:right w:val="none" w:sz="0" w:space="0" w:color="auto"/>
          </w:divBdr>
        </w:div>
      </w:divsChild>
    </w:div>
    <w:div w:id="277611299">
      <w:bodyDiv w:val="1"/>
      <w:marLeft w:val="0"/>
      <w:marRight w:val="0"/>
      <w:marTop w:val="0"/>
      <w:marBottom w:val="0"/>
      <w:divBdr>
        <w:top w:val="none" w:sz="0" w:space="0" w:color="auto"/>
        <w:left w:val="none" w:sz="0" w:space="0" w:color="auto"/>
        <w:bottom w:val="none" w:sz="0" w:space="0" w:color="auto"/>
        <w:right w:val="none" w:sz="0" w:space="0" w:color="auto"/>
      </w:divBdr>
    </w:div>
    <w:div w:id="311906475">
      <w:bodyDiv w:val="1"/>
      <w:marLeft w:val="0"/>
      <w:marRight w:val="0"/>
      <w:marTop w:val="0"/>
      <w:marBottom w:val="0"/>
      <w:divBdr>
        <w:top w:val="none" w:sz="0" w:space="0" w:color="auto"/>
        <w:left w:val="none" w:sz="0" w:space="0" w:color="auto"/>
        <w:bottom w:val="none" w:sz="0" w:space="0" w:color="auto"/>
        <w:right w:val="none" w:sz="0" w:space="0" w:color="auto"/>
      </w:divBdr>
      <w:divsChild>
        <w:div w:id="1960532438">
          <w:marLeft w:val="1267"/>
          <w:marRight w:val="0"/>
          <w:marTop w:val="60"/>
          <w:marBottom w:val="0"/>
          <w:divBdr>
            <w:top w:val="none" w:sz="0" w:space="0" w:color="auto"/>
            <w:left w:val="none" w:sz="0" w:space="0" w:color="auto"/>
            <w:bottom w:val="none" w:sz="0" w:space="0" w:color="auto"/>
            <w:right w:val="none" w:sz="0" w:space="0" w:color="auto"/>
          </w:divBdr>
        </w:div>
        <w:div w:id="325324843">
          <w:marLeft w:val="1267"/>
          <w:marRight w:val="0"/>
          <w:marTop w:val="60"/>
          <w:marBottom w:val="0"/>
          <w:divBdr>
            <w:top w:val="none" w:sz="0" w:space="0" w:color="auto"/>
            <w:left w:val="none" w:sz="0" w:space="0" w:color="auto"/>
            <w:bottom w:val="none" w:sz="0" w:space="0" w:color="auto"/>
            <w:right w:val="none" w:sz="0" w:space="0" w:color="auto"/>
          </w:divBdr>
        </w:div>
        <w:div w:id="173809186">
          <w:marLeft w:val="1267"/>
          <w:marRight w:val="0"/>
          <w:marTop w:val="60"/>
          <w:marBottom w:val="0"/>
          <w:divBdr>
            <w:top w:val="none" w:sz="0" w:space="0" w:color="auto"/>
            <w:left w:val="none" w:sz="0" w:space="0" w:color="auto"/>
            <w:bottom w:val="none" w:sz="0" w:space="0" w:color="auto"/>
            <w:right w:val="none" w:sz="0" w:space="0" w:color="auto"/>
          </w:divBdr>
        </w:div>
      </w:divsChild>
    </w:div>
    <w:div w:id="320353344">
      <w:bodyDiv w:val="1"/>
      <w:marLeft w:val="0"/>
      <w:marRight w:val="0"/>
      <w:marTop w:val="0"/>
      <w:marBottom w:val="0"/>
      <w:divBdr>
        <w:top w:val="none" w:sz="0" w:space="0" w:color="auto"/>
        <w:left w:val="none" w:sz="0" w:space="0" w:color="auto"/>
        <w:bottom w:val="none" w:sz="0" w:space="0" w:color="auto"/>
        <w:right w:val="none" w:sz="0" w:space="0" w:color="auto"/>
      </w:divBdr>
      <w:divsChild>
        <w:div w:id="1200892688">
          <w:marLeft w:val="1267"/>
          <w:marRight w:val="0"/>
          <w:marTop w:val="60"/>
          <w:marBottom w:val="0"/>
          <w:divBdr>
            <w:top w:val="none" w:sz="0" w:space="0" w:color="auto"/>
            <w:left w:val="none" w:sz="0" w:space="0" w:color="auto"/>
            <w:bottom w:val="none" w:sz="0" w:space="0" w:color="auto"/>
            <w:right w:val="none" w:sz="0" w:space="0" w:color="auto"/>
          </w:divBdr>
        </w:div>
      </w:divsChild>
    </w:div>
    <w:div w:id="526213512">
      <w:bodyDiv w:val="1"/>
      <w:marLeft w:val="0"/>
      <w:marRight w:val="0"/>
      <w:marTop w:val="0"/>
      <w:marBottom w:val="0"/>
      <w:divBdr>
        <w:top w:val="none" w:sz="0" w:space="0" w:color="auto"/>
        <w:left w:val="none" w:sz="0" w:space="0" w:color="auto"/>
        <w:bottom w:val="none" w:sz="0" w:space="0" w:color="auto"/>
        <w:right w:val="none" w:sz="0" w:space="0" w:color="auto"/>
      </w:divBdr>
      <w:divsChild>
        <w:div w:id="958268879">
          <w:marLeft w:val="547"/>
          <w:marRight w:val="0"/>
          <w:marTop w:val="0"/>
          <w:marBottom w:val="0"/>
          <w:divBdr>
            <w:top w:val="none" w:sz="0" w:space="0" w:color="auto"/>
            <w:left w:val="none" w:sz="0" w:space="0" w:color="auto"/>
            <w:bottom w:val="none" w:sz="0" w:space="0" w:color="auto"/>
            <w:right w:val="none" w:sz="0" w:space="0" w:color="auto"/>
          </w:divBdr>
        </w:div>
        <w:div w:id="153421735">
          <w:marLeft w:val="547"/>
          <w:marRight w:val="0"/>
          <w:marTop w:val="0"/>
          <w:marBottom w:val="0"/>
          <w:divBdr>
            <w:top w:val="none" w:sz="0" w:space="0" w:color="auto"/>
            <w:left w:val="none" w:sz="0" w:space="0" w:color="auto"/>
            <w:bottom w:val="none" w:sz="0" w:space="0" w:color="auto"/>
            <w:right w:val="none" w:sz="0" w:space="0" w:color="auto"/>
          </w:divBdr>
        </w:div>
      </w:divsChild>
    </w:div>
    <w:div w:id="653922086">
      <w:bodyDiv w:val="1"/>
      <w:marLeft w:val="0"/>
      <w:marRight w:val="0"/>
      <w:marTop w:val="0"/>
      <w:marBottom w:val="0"/>
      <w:divBdr>
        <w:top w:val="none" w:sz="0" w:space="0" w:color="auto"/>
        <w:left w:val="none" w:sz="0" w:space="0" w:color="auto"/>
        <w:bottom w:val="none" w:sz="0" w:space="0" w:color="auto"/>
        <w:right w:val="none" w:sz="0" w:space="0" w:color="auto"/>
      </w:divBdr>
    </w:div>
    <w:div w:id="670525459">
      <w:bodyDiv w:val="1"/>
      <w:marLeft w:val="0"/>
      <w:marRight w:val="0"/>
      <w:marTop w:val="0"/>
      <w:marBottom w:val="0"/>
      <w:divBdr>
        <w:top w:val="none" w:sz="0" w:space="0" w:color="auto"/>
        <w:left w:val="none" w:sz="0" w:space="0" w:color="auto"/>
        <w:bottom w:val="none" w:sz="0" w:space="0" w:color="auto"/>
        <w:right w:val="none" w:sz="0" w:space="0" w:color="auto"/>
      </w:divBdr>
      <w:divsChild>
        <w:div w:id="2093113097">
          <w:marLeft w:val="0"/>
          <w:marRight w:val="0"/>
          <w:marTop w:val="0"/>
          <w:marBottom w:val="0"/>
          <w:divBdr>
            <w:top w:val="none" w:sz="0" w:space="0" w:color="auto"/>
            <w:left w:val="none" w:sz="0" w:space="0" w:color="auto"/>
            <w:bottom w:val="none" w:sz="0" w:space="0" w:color="auto"/>
            <w:right w:val="none" w:sz="0" w:space="0" w:color="auto"/>
          </w:divBdr>
        </w:div>
        <w:div w:id="2063946821">
          <w:marLeft w:val="0"/>
          <w:marRight w:val="0"/>
          <w:marTop w:val="0"/>
          <w:marBottom w:val="0"/>
          <w:divBdr>
            <w:top w:val="none" w:sz="0" w:space="0" w:color="auto"/>
            <w:left w:val="none" w:sz="0" w:space="0" w:color="auto"/>
            <w:bottom w:val="none" w:sz="0" w:space="0" w:color="auto"/>
            <w:right w:val="none" w:sz="0" w:space="0" w:color="auto"/>
          </w:divBdr>
        </w:div>
        <w:div w:id="1819346188">
          <w:marLeft w:val="0"/>
          <w:marRight w:val="0"/>
          <w:marTop w:val="0"/>
          <w:marBottom w:val="0"/>
          <w:divBdr>
            <w:top w:val="none" w:sz="0" w:space="0" w:color="auto"/>
            <w:left w:val="none" w:sz="0" w:space="0" w:color="auto"/>
            <w:bottom w:val="none" w:sz="0" w:space="0" w:color="auto"/>
            <w:right w:val="none" w:sz="0" w:space="0" w:color="auto"/>
          </w:divBdr>
        </w:div>
      </w:divsChild>
    </w:div>
    <w:div w:id="757020952">
      <w:bodyDiv w:val="1"/>
      <w:marLeft w:val="0"/>
      <w:marRight w:val="0"/>
      <w:marTop w:val="0"/>
      <w:marBottom w:val="0"/>
      <w:divBdr>
        <w:top w:val="none" w:sz="0" w:space="0" w:color="auto"/>
        <w:left w:val="none" w:sz="0" w:space="0" w:color="auto"/>
        <w:bottom w:val="none" w:sz="0" w:space="0" w:color="auto"/>
        <w:right w:val="none" w:sz="0" w:space="0" w:color="auto"/>
      </w:divBdr>
      <w:divsChild>
        <w:div w:id="323243729">
          <w:marLeft w:val="144"/>
          <w:marRight w:val="0"/>
          <w:marTop w:val="0"/>
          <w:marBottom w:val="160"/>
          <w:divBdr>
            <w:top w:val="none" w:sz="0" w:space="0" w:color="auto"/>
            <w:left w:val="none" w:sz="0" w:space="0" w:color="auto"/>
            <w:bottom w:val="none" w:sz="0" w:space="0" w:color="auto"/>
            <w:right w:val="none" w:sz="0" w:space="0" w:color="auto"/>
          </w:divBdr>
        </w:div>
        <w:div w:id="2021200420">
          <w:marLeft w:val="144"/>
          <w:marRight w:val="0"/>
          <w:marTop w:val="0"/>
          <w:marBottom w:val="160"/>
          <w:divBdr>
            <w:top w:val="none" w:sz="0" w:space="0" w:color="auto"/>
            <w:left w:val="none" w:sz="0" w:space="0" w:color="auto"/>
            <w:bottom w:val="none" w:sz="0" w:space="0" w:color="auto"/>
            <w:right w:val="none" w:sz="0" w:space="0" w:color="auto"/>
          </w:divBdr>
        </w:div>
        <w:div w:id="1581603500">
          <w:marLeft w:val="144"/>
          <w:marRight w:val="0"/>
          <w:marTop w:val="0"/>
          <w:marBottom w:val="160"/>
          <w:divBdr>
            <w:top w:val="none" w:sz="0" w:space="0" w:color="auto"/>
            <w:left w:val="none" w:sz="0" w:space="0" w:color="auto"/>
            <w:bottom w:val="none" w:sz="0" w:space="0" w:color="auto"/>
            <w:right w:val="none" w:sz="0" w:space="0" w:color="auto"/>
          </w:divBdr>
        </w:div>
      </w:divsChild>
    </w:div>
    <w:div w:id="883326921">
      <w:bodyDiv w:val="1"/>
      <w:marLeft w:val="0"/>
      <w:marRight w:val="0"/>
      <w:marTop w:val="0"/>
      <w:marBottom w:val="0"/>
      <w:divBdr>
        <w:top w:val="none" w:sz="0" w:space="0" w:color="auto"/>
        <w:left w:val="none" w:sz="0" w:space="0" w:color="auto"/>
        <w:bottom w:val="none" w:sz="0" w:space="0" w:color="auto"/>
        <w:right w:val="none" w:sz="0" w:space="0" w:color="auto"/>
      </w:divBdr>
    </w:div>
    <w:div w:id="915820716">
      <w:bodyDiv w:val="1"/>
      <w:marLeft w:val="0"/>
      <w:marRight w:val="0"/>
      <w:marTop w:val="0"/>
      <w:marBottom w:val="0"/>
      <w:divBdr>
        <w:top w:val="none" w:sz="0" w:space="0" w:color="auto"/>
        <w:left w:val="none" w:sz="0" w:space="0" w:color="auto"/>
        <w:bottom w:val="none" w:sz="0" w:space="0" w:color="auto"/>
        <w:right w:val="none" w:sz="0" w:space="0" w:color="auto"/>
      </w:divBdr>
    </w:div>
    <w:div w:id="939727448">
      <w:bodyDiv w:val="1"/>
      <w:marLeft w:val="0"/>
      <w:marRight w:val="0"/>
      <w:marTop w:val="0"/>
      <w:marBottom w:val="0"/>
      <w:divBdr>
        <w:top w:val="none" w:sz="0" w:space="0" w:color="auto"/>
        <w:left w:val="none" w:sz="0" w:space="0" w:color="auto"/>
        <w:bottom w:val="none" w:sz="0" w:space="0" w:color="auto"/>
        <w:right w:val="none" w:sz="0" w:space="0" w:color="auto"/>
      </w:divBdr>
    </w:div>
    <w:div w:id="1003120356">
      <w:bodyDiv w:val="1"/>
      <w:marLeft w:val="0"/>
      <w:marRight w:val="0"/>
      <w:marTop w:val="0"/>
      <w:marBottom w:val="0"/>
      <w:divBdr>
        <w:top w:val="none" w:sz="0" w:space="0" w:color="auto"/>
        <w:left w:val="none" w:sz="0" w:space="0" w:color="auto"/>
        <w:bottom w:val="none" w:sz="0" w:space="0" w:color="auto"/>
        <w:right w:val="none" w:sz="0" w:space="0" w:color="auto"/>
      </w:divBdr>
    </w:div>
    <w:div w:id="1108086093">
      <w:bodyDiv w:val="1"/>
      <w:marLeft w:val="0"/>
      <w:marRight w:val="0"/>
      <w:marTop w:val="0"/>
      <w:marBottom w:val="0"/>
      <w:divBdr>
        <w:top w:val="none" w:sz="0" w:space="0" w:color="auto"/>
        <w:left w:val="none" w:sz="0" w:space="0" w:color="auto"/>
        <w:bottom w:val="none" w:sz="0" w:space="0" w:color="auto"/>
        <w:right w:val="none" w:sz="0" w:space="0" w:color="auto"/>
      </w:divBdr>
      <w:divsChild>
        <w:div w:id="1429500778">
          <w:marLeft w:val="0"/>
          <w:marRight w:val="0"/>
          <w:marTop w:val="0"/>
          <w:marBottom w:val="0"/>
          <w:divBdr>
            <w:top w:val="none" w:sz="0" w:space="0" w:color="auto"/>
            <w:left w:val="none" w:sz="0" w:space="0" w:color="auto"/>
            <w:bottom w:val="none" w:sz="0" w:space="0" w:color="auto"/>
            <w:right w:val="none" w:sz="0" w:space="0" w:color="auto"/>
          </w:divBdr>
        </w:div>
        <w:div w:id="1639801588">
          <w:marLeft w:val="0"/>
          <w:marRight w:val="0"/>
          <w:marTop w:val="0"/>
          <w:marBottom w:val="0"/>
          <w:divBdr>
            <w:top w:val="none" w:sz="0" w:space="0" w:color="auto"/>
            <w:left w:val="none" w:sz="0" w:space="0" w:color="auto"/>
            <w:bottom w:val="none" w:sz="0" w:space="0" w:color="auto"/>
            <w:right w:val="none" w:sz="0" w:space="0" w:color="auto"/>
          </w:divBdr>
          <w:divsChild>
            <w:div w:id="13055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4887">
      <w:bodyDiv w:val="1"/>
      <w:marLeft w:val="0"/>
      <w:marRight w:val="0"/>
      <w:marTop w:val="0"/>
      <w:marBottom w:val="0"/>
      <w:divBdr>
        <w:top w:val="none" w:sz="0" w:space="0" w:color="auto"/>
        <w:left w:val="none" w:sz="0" w:space="0" w:color="auto"/>
        <w:bottom w:val="none" w:sz="0" w:space="0" w:color="auto"/>
        <w:right w:val="none" w:sz="0" w:space="0" w:color="auto"/>
      </w:divBdr>
    </w:div>
    <w:div w:id="1135103484">
      <w:bodyDiv w:val="1"/>
      <w:marLeft w:val="0"/>
      <w:marRight w:val="0"/>
      <w:marTop w:val="0"/>
      <w:marBottom w:val="0"/>
      <w:divBdr>
        <w:top w:val="none" w:sz="0" w:space="0" w:color="auto"/>
        <w:left w:val="none" w:sz="0" w:space="0" w:color="auto"/>
        <w:bottom w:val="none" w:sz="0" w:space="0" w:color="auto"/>
        <w:right w:val="none" w:sz="0" w:space="0" w:color="auto"/>
      </w:divBdr>
    </w:div>
    <w:div w:id="1192036049">
      <w:bodyDiv w:val="1"/>
      <w:marLeft w:val="0"/>
      <w:marRight w:val="0"/>
      <w:marTop w:val="0"/>
      <w:marBottom w:val="0"/>
      <w:divBdr>
        <w:top w:val="none" w:sz="0" w:space="0" w:color="auto"/>
        <w:left w:val="none" w:sz="0" w:space="0" w:color="auto"/>
        <w:bottom w:val="none" w:sz="0" w:space="0" w:color="auto"/>
        <w:right w:val="none" w:sz="0" w:space="0" w:color="auto"/>
      </w:divBdr>
    </w:div>
    <w:div w:id="1281842306">
      <w:bodyDiv w:val="1"/>
      <w:marLeft w:val="0"/>
      <w:marRight w:val="0"/>
      <w:marTop w:val="0"/>
      <w:marBottom w:val="0"/>
      <w:divBdr>
        <w:top w:val="none" w:sz="0" w:space="0" w:color="auto"/>
        <w:left w:val="none" w:sz="0" w:space="0" w:color="auto"/>
        <w:bottom w:val="none" w:sz="0" w:space="0" w:color="auto"/>
        <w:right w:val="none" w:sz="0" w:space="0" w:color="auto"/>
      </w:divBdr>
    </w:div>
    <w:div w:id="1390568901">
      <w:bodyDiv w:val="1"/>
      <w:marLeft w:val="0"/>
      <w:marRight w:val="0"/>
      <w:marTop w:val="0"/>
      <w:marBottom w:val="0"/>
      <w:divBdr>
        <w:top w:val="none" w:sz="0" w:space="0" w:color="auto"/>
        <w:left w:val="none" w:sz="0" w:space="0" w:color="auto"/>
        <w:bottom w:val="none" w:sz="0" w:space="0" w:color="auto"/>
        <w:right w:val="none" w:sz="0" w:space="0" w:color="auto"/>
      </w:divBdr>
    </w:div>
    <w:div w:id="1392583301">
      <w:bodyDiv w:val="1"/>
      <w:marLeft w:val="0"/>
      <w:marRight w:val="0"/>
      <w:marTop w:val="0"/>
      <w:marBottom w:val="0"/>
      <w:divBdr>
        <w:top w:val="none" w:sz="0" w:space="0" w:color="auto"/>
        <w:left w:val="none" w:sz="0" w:space="0" w:color="auto"/>
        <w:bottom w:val="none" w:sz="0" w:space="0" w:color="auto"/>
        <w:right w:val="none" w:sz="0" w:space="0" w:color="auto"/>
      </w:divBdr>
    </w:div>
    <w:div w:id="1393236401">
      <w:bodyDiv w:val="1"/>
      <w:marLeft w:val="0"/>
      <w:marRight w:val="0"/>
      <w:marTop w:val="0"/>
      <w:marBottom w:val="0"/>
      <w:divBdr>
        <w:top w:val="none" w:sz="0" w:space="0" w:color="auto"/>
        <w:left w:val="none" w:sz="0" w:space="0" w:color="auto"/>
        <w:bottom w:val="none" w:sz="0" w:space="0" w:color="auto"/>
        <w:right w:val="none" w:sz="0" w:space="0" w:color="auto"/>
      </w:divBdr>
    </w:div>
    <w:div w:id="1468356461">
      <w:bodyDiv w:val="1"/>
      <w:marLeft w:val="0"/>
      <w:marRight w:val="0"/>
      <w:marTop w:val="0"/>
      <w:marBottom w:val="0"/>
      <w:divBdr>
        <w:top w:val="none" w:sz="0" w:space="0" w:color="auto"/>
        <w:left w:val="none" w:sz="0" w:space="0" w:color="auto"/>
        <w:bottom w:val="none" w:sz="0" w:space="0" w:color="auto"/>
        <w:right w:val="none" w:sz="0" w:space="0" w:color="auto"/>
      </w:divBdr>
      <w:divsChild>
        <w:div w:id="1956205485">
          <w:marLeft w:val="144"/>
          <w:marRight w:val="0"/>
          <w:marTop w:val="0"/>
          <w:marBottom w:val="160"/>
          <w:divBdr>
            <w:top w:val="none" w:sz="0" w:space="0" w:color="auto"/>
            <w:left w:val="none" w:sz="0" w:space="0" w:color="auto"/>
            <w:bottom w:val="none" w:sz="0" w:space="0" w:color="auto"/>
            <w:right w:val="none" w:sz="0" w:space="0" w:color="auto"/>
          </w:divBdr>
        </w:div>
        <w:div w:id="1835992830">
          <w:marLeft w:val="144"/>
          <w:marRight w:val="0"/>
          <w:marTop w:val="0"/>
          <w:marBottom w:val="160"/>
          <w:divBdr>
            <w:top w:val="none" w:sz="0" w:space="0" w:color="auto"/>
            <w:left w:val="none" w:sz="0" w:space="0" w:color="auto"/>
            <w:bottom w:val="none" w:sz="0" w:space="0" w:color="auto"/>
            <w:right w:val="none" w:sz="0" w:space="0" w:color="auto"/>
          </w:divBdr>
        </w:div>
        <w:div w:id="641471164">
          <w:marLeft w:val="144"/>
          <w:marRight w:val="0"/>
          <w:marTop w:val="0"/>
          <w:marBottom w:val="160"/>
          <w:divBdr>
            <w:top w:val="none" w:sz="0" w:space="0" w:color="auto"/>
            <w:left w:val="none" w:sz="0" w:space="0" w:color="auto"/>
            <w:bottom w:val="none" w:sz="0" w:space="0" w:color="auto"/>
            <w:right w:val="none" w:sz="0" w:space="0" w:color="auto"/>
          </w:divBdr>
        </w:div>
        <w:div w:id="381557444">
          <w:marLeft w:val="144"/>
          <w:marRight w:val="0"/>
          <w:marTop w:val="0"/>
          <w:marBottom w:val="160"/>
          <w:divBdr>
            <w:top w:val="none" w:sz="0" w:space="0" w:color="auto"/>
            <w:left w:val="none" w:sz="0" w:space="0" w:color="auto"/>
            <w:bottom w:val="none" w:sz="0" w:space="0" w:color="auto"/>
            <w:right w:val="none" w:sz="0" w:space="0" w:color="auto"/>
          </w:divBdr>
        </w:div>
      </w:divsChild>
    </w:div>
    <w:div w:id="1538618408">
      <w:bodyDiv w:val="1"/>
      <w:marLeft w:val="0"/>
      <w:marRight w:val="0"/>
      <w:marTop w:val="0"/>
      <w:marBottom w:val="0"/>
      <w:divBdr>
        <w:top w:val="none" w:sz="0" w:space="0" w:color="auto"/>
        <w:left w:val="none" w:sz="0" w:space="0" w:color="auto"/>
        <w:bottom w:val="none" w:sz="0" w:space="0" w:color="auto"/>
        <w:right w:val="none" w:sz="0" w:space="0" w:color="auto"/>
      </w:divBdr>
    </w:div>
    <w:div w:id="1615331469">
      <w:bodyDiv w:val="1"/>
      <w:marLeft w:val="0"/>
      <w:marRight w:val="0"/>
      <w:marTop w:val="0"/>
      <w:marBottom w:val="0"/>
      <w:divBdr>
        <w:top w:val="none" w:sz="0" w:space="0" w:color="auto"/>
        <w:left w:val="none" w:sz="0" w:space="0" w:color="auto"/>
        <w:bottom w:val="none" w:sz="0" w:space="0" w:color="auto"/>
        <w:right w:val="none" w:sz="0" w:space="0" w:color="auto"/>
      </w:divBdr>
    </w:div>
    <w:div w:id="1619294658">
      <w:bodyDiv w:val="1"/>
      <w:marLeft w:val="0"/>
      <w:marRight w:val="0"/>
      <w:marTop w:val="0"/>
      <w:marBottom w:val="0"/>
      <w:divBdr>
        <w:top w:val="none" w:sz="0" w:space="0" w:color="auto"/>
        <w:left w:val="none" w:sz="0" w:space="0" w:color="auto"/>
        <w:bottom w:val="none" w:sz="0" w:space="0" w:color="auto"/>
        <w:right w:val="none" w:sz="0" w:space="0" w:color="auto"/>
      </w:divBdr>
    </w:div>
    <w:div w:id="1695155664">
      <w:bodyDiv w:val="1"/>
      <w:marLeft w:val="0"/>
      <w:marRight w:val="0"/>
      <w:marTop w:val="0"/>
      <w:marBottom w:val="0"/>
      <w:divBdr>
        <w:top w:val="none" w:sz="0" w:space="0" w:color="auto"/>
        <w:left w:val="none" w:sz="0" w:space="0" w:color="auto"/>
        <w:bottom w:val="none" w:sz="0" w:space="0" w:color="auto"/>
        <w:right w:val="none" w:sz="0" w:space="0" w:color="auto"/>
      </w:divBdr>
    </w:div>
    <w:div w:id="1804498146">
      <w:bodyDiv w:val="1"/>
      <w:marLeft w:val="0"/>
      <w:marRight w:val="0"/>
      <w:marTop w:val="0"/>
      <w:marBottom w:val="0"/>
      <w:divBdr>
        <w:top w:val="none" w:sz="0" w:space="0" w:color="auto"/>
        <w:left w:val="none" w:sz="0" w:space="0" w:color="auto"/>
        <w:bottom w:val="none" w:sz="0" w:space="0" w:color="auto"/>
        <w:right w:val="none" w:sz="0" w:space="0" w:color="auto"/>
      </w:divBdr>
      <w:divsChild>
        <w:div w:id="1582057412">
          <w:marLeft w:val="547"/>
          <w:marRight w:val="0"/>
          <w:marTop w:val="240"/>
          <w:marBottom w:val="0"/>
          <w:divBdr>
            <w:top w:val="none" w:sz="0" w:space="0" w:color="auto"/>
            <w:left w:val="none" w:sz="0" w:space="0" w:color="auto"/>
            <w:bottom w:val="none" w:sz="0" w:space="0" w:color="auto"/>
            <w:right w:val="none" w:sz="0" w:space="0" w:color="auto"/>
          </w:divBdr>
        </w:div>
        <w:div w:id="348334308">
          <w:marLeft w:val="1267"/>
          <w:marRight w:val="0"/>
          <w:marTop w:val="60"/>
          <w:marBottom w:val="0"/>
          <w:divBdr>
            <w:top w:val="none" w:sz="0" w:space="0" w:color="auto"/>
            <w:left w:val="none" w:sz="0" w:space="0" w:color="auto"/>
            <w:bottom w:val="none" w:sz="0" w:space="0" w:color="auto"/>
            <w:right w:val="none" w:sz="0" w:space="0" w:color="auto"/>
          </w:divBdr>
        </w:div>
        <w:div w:id="615336755">
          <w:marLeft w:val="2160"/>
          <w:marRight w:val="0"/>
          <w:marTop w:val="60"/>
          <w:marBottom w:val="0"/>
          <w:divBdr>
            <w:top w:val="none" w:sz="0" w:space="0" w:color="auto"/>
            <w:left w:val="none" w:sz="0" w:space="0" w:color="auto"/>
            <w:bottom w:val="none" w:sz="0" w:space="0" w:color="auto"/>
            <w:right w:val="none" w:sz="0" w:space="0" w:color="auto"/>
          </w:divBdr>
        </w:div>
        <w:div w:id="254487107">
          <w:marLeft w:val="2160"/>
          <w:marRight w:val="0"/>
          <w:marTop w:val="60"/>
          <w:marBottom w:val="0"/>
          <w:divBdr>
            <w:top w:val="none" w:sz="0" w:space="0" w:color="auto"/>
            <w:left w:val="none" w:sz="0" w:space="0" w:color="auto"/>
            <w:bottom w:val="none" w:sz="0" w:space="0" w:color="auto"/>
            <w:right w:val="none" w:sz="0" w:space="0" w:color="auto"/>
          </w:divBdr>
        </w:div>
        <w:div w:id="1913155746">
          <w:marLeft w:val="2160"/>
          <w:marRight w:val="0"/>
          <w:marTop w:val="60"/>
          <w:marBottom w:val="0"/>
          <w:divBdr>
            <w:top w:val="none" w:sz="0" w:space="0" w:color="auto"/>
            <w:left w:val="none" w:sz="0" w:space="0" w:color="auto"/>
            <w:bottom w:val="none" w:sz="0" w:space="0" w:color="auto"/>
            <w:right w:val="none" w:sz="0" w:space="0" w:color="auto"/>
          </w:divBdr>
        </w:div>
        <w:div w:id="827398842">
          <w:marLeft w:val="2160"/>
          <w:marRight w:val="0"/>
          <w:marTop w:val="60"/>
          <w:marBottom w:val="0"/>
          <w:divBdr>
            <w:top w:val="none" w:sz="0" w:space="0" w:color="auto"/>
            <w:left w:val="none" w:sz="0" w:space="0" w:color="auto"/>
            <w:bottom w:val="none" w:sz="0" w:space="0" w:color="auto"/>
            <w:right w:val="none" w:sz="0" w:space="0" w:color="auto"/>
          </w:divBdr>
        </w:div>
        <w:div w:id="1075589047">
          <w:marLeft w:val="2160"/>
          <w:marRight w:val="0"/>
          <w:marTop w:val="60"/>
          <w:marBottom w:val="0"/>
          <w:divBdr>
            <w:top w:val="none" w:sz="0" w:space="0" w:color="auto"/>
            <w:left w:val="none" w:sz="0" w:space="0" w:color="auto"/>
            <w:bottom w:val="none" w:sz="0" w:space="0" w:color="auto"/>
            <w:right w:val="none" w:sz="0" w:space="0" w:color="auto"/>
          </w:divBdr>
        </w:div>
        <w:div w:id="784276595">
          <w:marLeft w:val="547"/>
          <w:marRight w:val="0"/>
          <w:marTop w:val="120"/>
          <w:marBottom w:val="0"/>
          <w:divBdr>
            <w:top w:val="none" w:sz="0" w:space="0" w:color="auto"/>
            <w:left w:val="none" w:sz="0" w:space="0" w:color="auto"/>
            <w:bottom w:val="none" w:sz="0" w:space="0" w:color="auto"/>
            <w:right w:val="none" w:sz="0" w:space="0" w:color="auto"/>
          </w:divBdr>
        </w:div>
        <w:div w:id="127166917">
          <w:marLeft w:val="1267"/>
          <w:marRight w:val="0"/>
          <w:marTop w:val="60"/>
          <w:marBottom w:val="0"/>
          <w:divBdr>
            <w:top w:val="none" w:sz="0" w:space="0" w:color="auto"/>
            <w:left w:val="none" w:sz="0" w:space="0" w:color="auto"/>
            <w:bottom w:val="none" w:sz="0" w:space="0" w:color="auto"/>
            <w:right w:val="none" w:sz="0" w:space="0" w:color="auto"/>
          </w:divBdr>
        </w:div>
        <w:div w:id="345522385">
          <w:marLeft w:val="547"/>
          <w:marRight w:val="0"/>
          <w:marTop w:val="120"/>
          <w:marBottom w:val="0"/>
          <w:divBdr>
            <w:top w:val="none" w:sz="0" w:space="0" w:color="auto"/>
            <w:left w:val="none" w:sz="0" w:space="0" w:color="auto"/>
            <w:bottom w:val="none" w:sz="0" w:space="0" w:color="auto"/>
            <w:right w:val="none" w:sz="0" w:space="0" w:color="auto"/>
          </w:divBdr>
        </w:div>
        <w:div w:id="1646162521">
          <w:marLeft w:val="1267"/>
          <w:marRight w:val="0"/>
          <w:marTop w:val="60"/>
          <w:marBottom w:val="0"/>
          <w:divBdr>
            <w:top w:val="none" w:sz="0" w:space="0" w:color="auto"/>
            <w:left w:val="none" w:sz="0" w:space="0" w:color="auto"/>
            <w:bottom w:val="none" w:sz="0" w:space="0" w:color="auto"/>
            <w:right w:val="none" w:sz="0" w:space="0" w:color="auto"/>
          </w:divBdr>
        </w:div>
      </w:divsChild>
    </w:div>
    <w:div w:id="1805928974">
      <w:bodyDiv w:val="1"/>
      <w:marLeft w:val="0"/>
      <w:marRight w:val="0"/>
      <w:marTop w:val="0"/>
      <w:marBottom w:val="0"/>
      <w:divBdr>
        <w:top w:val="none" w:sz="0" w:space="0" w:color="auto"/>
        <w:left w:val="none" w:sz="0" w:space="0" w:color="auto"/>
        <w:bottom w:val="none" w:sz="0" w:space="0" w:color="auto"/>
        <w:right w:val="none" w:sz="0" w:space="0" w:color="auto"/>
      </w:divBdr>
    </w:div>
    <w:div w:id="1813523295">
      <w:bodyDiv w:val="1"/>
      <w:marLeft w:val="0"/>
      <w:marRight w:val="0"/>
      <w:marTop w:val="0"/>
      <w:marBottom w:val="0"/>
      <w:divBdr>
        <w:top w:val="none" w:sz="0" w:space="0" w:color="auto"/>
        <w:left w:val="none" w:sz="0" w:space="0" w:color="auto"/>
        <w:bottom w:val="none" w:sz="0" w:space="0" w:color="auto"/>
        <w:right w:val="none" w:sz="0" w:space="0" w:color="auto"/>
      </w:divBdr>
      <w:divsChild>
        <w:div w:id="2026636107">
          <w:marLeft w:val="144"/>
          <w:marRight w:val="0"/>
          <w:marTop w:val="0"/>
          <w:marBottom w:val="160"/>
          <w:divBdr>
            <w:top w:val="none" w:sz="0" w:space="0" w:color="auto"/>
            <w:left w:val="none" w:sz="0" w:space="0" w:color="auto"/>
            <w:bottom w:val="none" w:sz="0" w:space="0" w:color="auto"/>
            <w:right w:val="none" w:sz="0" w:space="0" w:color="auto"/>
          </w:divBdr>
        </w:div>
        <w:div w:id="119301286">
          <w:marLeft w:val="144"/>
          <w:marRight w:val="0"/>
          <w:marTop w:val="0"/>
          <w:marBottom w:val="160"/>
          <w:divBdr>
            <w:top w:val="none" w:sz="0" w:space="0" w:color="auto"/>
            <w:left w:val="none" w:sz="0" w:space="0" w:color="auto"/>
            <w:bottom w:val="none" w:sz="0" w:space="0" w:color="auto"/>
            <w:right w:val="none" w:sz="0" w:space="0" w:color="auto"/>
          </w:divBdr>
        </w:div>
      </w:divsChild>
    </w:div>
    <w:div w:id="1858929210">
      <w:bodyDiv w:val="1"/>
      <w:marLeft w:val="0"/>
      <w:marRight w:val="0"/>
      <w:marTop w:val="0"/>
      <w:marBottom w:val="0"/>
      <w:divBdr>
        <w:top w:val="none" w:sz="0" w:space="0" w:color="auto"/>
        <w:left w:val="none" w:sz="0" w:space="0" w:color="auto"/>
        <w:bottom w:val="none" w:sz="0" w:space="0" w:color="auto"/>
        <w:right w:val="none" w:sz="0" w:space="0" w:color="auto"/>
      </w:divBdr>
    </w:div>
    <w:div w:id="1907258876">
      <w:bodyDiv w:val="1"/>
      <w:marLeft w:val="0"/>
      <w:marRight w:val="0"/>
      <w:marTop w:val="0"/>
      <w:marBottom w:val="0"/>
      <w:divBdr>
        <w:top w:val="none" w:sz="0" w:space="0" w:color="auto"/>
        <w:left w:val="none" w:sz="0" w:space="0" w:color="auto"/>
        <w:bottom w:val="none" w:sz="0" w:space="0" w:color="auto"/>
        <w:right w:val="none" w:sz="0" w:space="0" w:color="auto"/>
      </w:divBdr>
      <w:divsChild>
        <w:div w:id="1391074433">
          <w:marLeft w:val="144"/>
          <w:marRight w:val="0"/>
          <w:marTop w:val="0"/>
          <w:marBottom w:val="160"/>
          <w:divBdr>
            <w:top w:val="none" w:sz="0" w:space="0" w:color="auto"/>
            <w:left w:val="none" w:sz="0" w:space="0" w:color="auto"/>
            <w:bottom w:val="none" w:sz="0" w:space="0" w:color="auto"/>
            <w:right w:val="none" w:sz="0" w:space="0" w:color="auto"/>
          </w:divBdr>
        </w:div>
        <w:div w:id="1582593570">
          <w:marLeft w:val="144"/>
          <w:marRight w:val="0"/>
          <w:marTop w:val="0"/>
          <w:marBottom w:val="160"/>
          <w:divBdr>
            <w:top w:val="none" w:sz="0" w:space="0" w:color="auto"/>
            <w:left w:val="none" w:sz="0" w:space="0" w:color="auto"/>
            <w:bottom w:val="none" w:sz="0" w:space="0" w:color="auto"/>
            <w:right w:val="none" w:sz="0" w:space="0" w:color="auto"/>
          </w:divBdr>
        </w:div>
        <w:div w:id="1673095849">
          <w:marLeft w:val="144"/>
          <w:marRight w:val="0"/>
          <w:marTop w:val="0"/>
          <w:marBottom w:val="160"/>
          <w:divBdr>
            <w:top w:val="none" w:sz="0" w:space="0" w:color="auto"/>
            <w:left w:val="none" w:sz="0" w:space="0" w:color="auto"/>
            <w:bottom w:val="none" w:sz="0" w:space="0" w:color="auto"/>
            <w:right w:val="none" w:sz="0" w:space="0" w:color="auto"/>
          </w:divBdr>
        </w:div>
      </w:divsChild>
    </w:div>
    <w:div w:id="20757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msolar.anl.gov/solar-peis/" TargetMode="External"/><Relationship Id="rId13" Type="http://schemas.openxmlformats.org/officeDocument/2006/relationships/hyperlink" Target="https://www.denix.osd.mil/nr/focus-areas/partnerships/ras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doi.gov/lwc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harles.hamilton@usmc.m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tinellandscape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g01.safelinks.protection.office365.us/?url=https%3A%2F%2Flnks.gd%2Fl%2FeyJhbGciOiJIUzI1NiJ9.eyJidWxsZXRpbl9saW5rX2lkIjoxMDEsInVyaSI6ImJwMjpjbGljayIsInVybCI6Imh0dHBzOi8vd2lsZGxpZmUuY2EuZ292L0NvbnNlcnZhdGlvbi9QbGFubmluZy9SZWdpb25hbC1Db25zZXJ2YXRpb24vUkNJUz91dG1fbWVkaXVtPWVtYWlsJnV0bV9zb3VyY2U9Z292ZGVsaXZlcnkiLCJidWxsZXRpbl9pZCI6IjIwMjQwNDE1LjkzMzk0NTgxIn0.5Tinl9V8K4gEyKwCn-WxHIhqVOq4x-vrPOkRHTdXEYI%2Fs%2F1821940523%2Fbr%2F240780257723-l&amp;data=05%7C02%7Ccharles.hamilton%40usmc.mil%7Cf2be25308c844525360e08dc608903fb%7Cf4c44cda18c646b080f2e290072444fd%7C0%7C0%7C638491388847350674%7CUnknown%7CTWFpbGZsb3d8eyJWIjoiMC4wLjAwMDAiLCJQIjoiV2luMzIiLCJBTiI6Ik1haWwiLCJXVCI6Mn0%3D%7C0%7C%7C%7C&amp;sdata=yi2e5z0Hk0BiEvFuG4zrDNjfER34GvYk1t%2BZChTVlro%3D&amp;reserved=0" TargetMode="External"/><Relationship Id="rId23" Type="http://schemas.openxmlformats.org/officeDocument/2006/relationships/fontTable" Target="fontTable.xml"/><Relationship Id="rId10" Type="http://schemas.openxmlformats.org/officeDocument/2006/relationships/hyperlink" Target="https://www.blm.gov/renewable-energy-ru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m.gov/onshore-oil-and-gas-leasing-rule" TargetMode="External"/><Relationship Id="rId14" Type="http://schemas.openxmlformats.org/officeDocument/2006/relationships/hyperlink" Target="https://www.nfwf.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88DB-7F3E-43AE-B7E0-2DF1A6A6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4813</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Home</Company>
  <LinksUpToDate>false</LinksUpToDate>
  <CharactersWithSpaces>32189</CharactersWithSpaces>
  <SharedDoc>false</SharedDoc>
  <HLinks>
    <vt:vector size="30" baseType="variant">
      <vt:variant>
        <vt:i4>2621526</vt:i4>
      </vt:variant>
      <vt:variant>
        <vt:i4>12</vt:i4>
      </vt:variant>
      <vt:variant>
        <vt:i4>0</vt:i4>
      </vt:variant>
      <vt:variant>
        <vt:i4>5</vt:i4>
      </vt:variant>
      <vt:variant>
        <vt:lpwstr>mailto:Charles.hamilton@usmc.mil</vt:lpwstr>
      </vt:variant>
      <vt:variant>
        <vt:lpwstr/>
      </vt:variant>
      <vt:variant>
        <vt:i4>2359421</vt:i4>
      </vt:variant>
      <vt:variant>
        <vt:i4>9</vt:i4>
      </vt:variant>
      <vt:variant>
        <vt:i4>0</vt:i4>
      </vt:variant>
      <vt:variant>
        <vt:i4>5</vt:i4>
      </vt:variant>
      <vt:variant>
        <vt:lpwstr>http://www.fws.gov/science/SHC/lcc.html</vt:lpwstr>
      </vt:variant>
      <vt:variant>
        <vt:lpwstr/>
      </vt:variant>
      <vt:variant>
        <vt:i4>3211366</vt:i4>
      </vt:variant>
      <vt:variant>
        <vt:i4>6</vt:i4>
      </vt:variant>
      <vt:variant>
        <vt:i4>0</vt:i4>
      </vt:variant>
      <vt:variant>
        <vt:i4>5</vt:i4>
      </vt:variant>
      <vt:variant>
        <vt:lpwstr>http://www.uq.edu.au/marxan</vt:lpwstr>
      </vt:variant>
      <vt:variant>
        <vt:lpwstr/>
      </vt:variant>
      <vt:variant>
        <vt:i4>589890</vt:i4>
      </vt:variant>
      <vt:variant>
        <vt:i4>3</vt:i4>
      </vt:variant>
      <vt:variant>
        <vt:i4>0</vt:i4>
      </vt:variant>
      <vt:variant>
        <vt:i4>5</vt:i4>
      </vt:variant>
      <vt:variant>
        <vt:lpwstr>http://www.wr.usgs.gov/workshops</vt:lpwstr>
      </vt:variant>
      <vt:variant>
        <vt:lpwstr/>
      </vt:variant>
      <vt:variant>
        <vt:i4>5767169</vt:i4>
      </vt:variant>
      <vt:variant>
        <vt:i4>0</vt:i4>
      </vt:variant>
      <vt:variant>
        <vt:i4>0</vt:i4>
      </vt:variant>
      <vt:variant>
        <vt:i4>5</vt:i4>
      </vt:variant>
      <vt:variant>
        <vt:lpwstr>http://www.desertxpress.com/need.php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Hamilton</dc:creator>
  <cp:keywords/>
  <dc:description/>
  <cp:lastModifiedBy>Hamilton CIV Charles M</cp:lastModifiedBy>
  <cp:revision>69</cp:revision>
  <dcterms:created xsi:type="dcterms:W3CDTF">2024-05-24T15:17:00Z</dcterms:created>
  <dcterms:modified xsi:type="dcterms:W3CDTF">2024-05-24T17:45:00Z</dcterms:modified>
</cp:coreProperties>
</file>